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BF" w:rsidRDefault="00AD3CBF" w:rsidP="00AD3CBF">
      <w:r>
        <w:rPr>
          <w:noProof/>
          <w:lang w:eastAsia="fr-FR"/>
        </w:rPr>
        <w:drawing>
          <wp:inline distT="0" distB="0" distL="0" distR="0">
            <wp:extent cx="996950" cy="774553"/>
            <wp:effectExtent l="19050" t="0" r="0" b="0"/>
            <wp:docPr id="1" name="Image 1" descr="Description : logo_u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_ufr"/>
                    <pic:cNvPicPr>
                      <a:picLocks noChangeAspect="1" noChangeArrowheads="1"/>
                    </pic:cNvPicPr>
                  </pic:nvPicPr>
                  <pic:blipFill>
                    <a:blip r:embed="rId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6950" cy="774553"/>
                    </a:xfrm>
                    <a:prstGeom prst="rect">
                      <a:avLst/>
                    </a:prstGeom>
                    <a:noFill/>
                    <a:ln>
                      <a:noFill/>
                    </a:ln>
                  </pic:spPr>
                </pic:pic>
              </a:graphicData>
            </a:graphic>
          </wp:inline>
        </w:drawing>
      </w:r>
    </w:p>
    <w:p w:rsidR="00AD3CBF" w:rsidRPr="00BC39F0" w:rsidRDefault="00AD3CBF" w:rsidP="00AD3CBF">
      <w:pPr>
        <w:jc w:val="center"/>
        <w:rPr>
          <w:rFonts w:ascii="Arial" w:hAnsi="Arial" w:cs="Arial"/>
          <w:sz w:val="18"/>
        </w:rPr>
      </w:pPr>
      <w:r>
        <w:tab/>
      </w:r>
      <w:r w:rsidRPr="00BC39F0">
        <w:rPr>
          <w:sz w:val="18"/>
        </w:rPr>
        <w:tab/>
      </w:r>
      <w:r w:rsidR="00B723A8" w:rsidRPr="00BC39F0">
        <w:rPr>
          <w:rFonts w:ascii="Arial" w:hAnsi="Arial" w:cs="Arial"/>
          <w:sz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5pt;height:23.5pt" fillcolor="#369" stroked="f">
            <v:shadow on="t" color="#b2b2b2" opacity="52429f" offset="3pt"/>
            <v:textpath style="font-family:&quot;Times New Roman&quot;;font-size:20pt;v-text-kern:t" trim="t" fitpath="t" string="Conseil des Etudes et de la Vie de l'Etudiant"/>
          </v:shape>
        </w:pict>
      </w:r>
    </w:p>
    <w:p w:rsidR="00AD3CBF" w:rsidRPr="00BC39F0" w:rsidRDefault="00AD3CBF" w:rsidP="002E3C7E">
      <w:pPr>
        <w:spacing w:after="0"/>
        <w:rPr>
          <w:rFonts w:ascii="Trebuchet MS" w:hAnsi="Trebuchet MS"/>
          <w:sz w:val="10"/>
        </w:rPr>
      </w:pPr>
    </w:p>
    <w:p w:rsidR="00AD3CBF" w:rsidRPr="00AD3CBF" w:rsidRDefault="002E3C7E" w:rsidP="002E3C7E">
      <w:pPr>
        <w:spacing w:after="0" w:line="240" w:lineRule="auto"/>
        <w:jc w:val="center"/>
        <w:rPr>
          <w:rFonts w:ascii="Trebuchet MS" w:hAnsi="Trebuchet MS" w:cs="Arial"/>
        </w:rPr>
      </w:pPr>
      <w:r>
        <w:rPr>
          <w:rFonts w:ascii="Trebuchet MS" w:hAnsi="Trebuchet MS" w:cs="Arial"/>
        </w:rPr>
        <w:t>Séance du 21 juin</w:t>
      </w:r>
      <w:r w:rsidR="00AD3CBF" w:rsidRPr="00AD3CBF">
        <w:rPr>
          <w:rFonts w:ascii="Trebuchet MS" w:hAnsi="Trebuchet MS" w:cs="Arial"/>
        </w:rPr>
        <w:t xml:space="preserve"> 2012</w:t>
      </w:r>
    </w:p>
    <w:p w:rsidR="00DF3089" w:rsidRPr="00BC39F0" w:rsidRDefault="00DF3089" w:rsidP="002E3C7E">
      <w:pPr>
        <w:spacing w:after="0"/>
        <w:rPr>
          <w:rFonts w:ascii="Trebuchet MS" w:hAnsi="Trebuchet MS"/>
          <w:sz w:val="14"/>
        </w:rPr>
      </w:pPr>
    </w:p>
    <w:p w:rsidR="001E1562" w:rsidRPr="00BC39F0" w:rsidRDefault="001E1562" w:rsidP="001E1562">
      <w:pPr>
        <w:jc w:val="both"/>
        <w:rPr>
          <w:rFonts w:ascii="Trebuchet MS" w:eastAsia="Calibri" w:hAnsi="Trebuchet MS" w:cs="Arial"/>
          <w:sz w:val="20"/>
        </w:rPr>
      </w:pPr>
      <w:r w:rsidRPr="00BC39F0">
        <w:rPr>
          <w:rFonts w:ascii="Trebuchet MS" w:eastAsia="Calibri" w:hAnsi="Trebuchet MS" w:cs="Arial"/>
          <w:b/>
          <w:sz w:val="20"/>
        </w:rPr>
        <w:t>Membres élus présents ou représentés</w:t>
      </w:r>
      <w:r w:rsidRPr="00BC39F0">
        <w:rPr>
          <w:rFonts w:ascii="Trebuchet MS" w:eastAsia="Calibri" w:hAnsi="Trebuchet MS" w:cs="Arial"/>
          <w:sz w:val="20"/>
        </w:rPr>
        <w:t> : M. Alfredo Gomez-Muller,</w:t>
      </w:r>
      <w:r w:rsidRPr="00BC39F0">
        <w:rPr>
          <w:rFonts w:ascii="Trebuchet MS" w:hAnsi="Trebuchet MS" w:cs="Arial"/>
          <w:sz w:val="20"/>
        </w:rPr>
        <w:t xml:space="preserve"> </w:t>
      </w:r>
      <w:r w:rsidRPr="00BC39F0">
        <w:rPr>
          <w:rFonts w:ascii="Trebuchet MS" w:eastAsia="Calibri" w:hAnsi="Trebuchet MS" w:cs="Arial"/>
          <w:sz w:val="20"/>
        </w:rPr>
        <w:t xml:space="preserve">Olivier </w:t>
      </w:r>
      <w:proofErr w:type="spellStart"/>
      <w:r w:rsidRPr="00BC39F0">
        <w:rPr>
          <w:rFonts w:ascii="Trebuchet MS" w:eastAsia="Calibri" w:hAnsi="Trebuchet MS" w:cs="Arial"/>
          <w:sz w:val="20"/>
        </w:rPr>
        <w:t>Motret</w:t>
      </w:r>
      <w:proofErr w:type="spellEnd"/>
      <w:r w:rsidRPr="00BC39F0">
        <w:rPr>
          <w:rFonts w:ascii="Trebuchet MS" w:eastAsia="Calibri" w:hAnsi="Trebuchet MS" w:cs="Arial"/>
          <w:sz w:val="20"/>
        </w:rPr>
        <w:t xml:space="preserve">, Mme Jocelyne </w:t>
      </w:r>
      <w:proofErr w:type="spellStart"/>
      <w:r w:rsidRPr="00BC39F0">
        <w:rPr>
          <w:rFonts w:ascii="Trebuchet MS" w:eastAsia="Calibri" w:hAnsi="Trebuchet MS" w:cs="Arial"/>
          <w:sz w:val="20"/>
        </w:rPr>
        <w:t>Peigney</w:t>
      </w:r>
      <w:proofErr w:type="spellEnd"/>
      <w:r w:rsidRPr="00BC39F0">
        <w:rPr>
          <w:rFonts w:ascii="Trebuchet MS" w:eastAsia="Calibri" w:hAnsi="Trebuchet MS" w:cs="Arial"/>
          <w:sz w:val="20"/>
        </w:rPr>
        <w:t xml:space="preserve">, Mme Valérie </w:t>
      </w:r>
      <w:proofErr w:type="spellStart"/>
      <w:r w:rsidRPr="00BC39F0">
        <w:rPr>
          <w:rFonts w:ascii="Trebuchet MS" w:eastAsia="Calibri" w:hAnsi="Trebuchet MS" w:cs="Arial"/>
          <w:sz w:val="20"/>
        </w:rPr>
        <w:t>Pennequin</w:t>
      </w:r>
      <w:proofErr w:type="spellEnd"/>
      <w:r w:rsidRPr="00BC39F0">
        <w:rPr>
          <w:rFonts w:ascii="Trebuchet MS" w:eastAsia="Calibri" w:hAnsi="Trebuchet MS" w:cs="Arial"/>
          <w:sz w:val="20"/>
        </w:rPr>
        <w:t xml:space="preserve">, M. Jean-Claude </w:t>
      </w:r>
      <w:proofErr w:type="spellStart"/>
      <w:r w:rsidRPr="00BC39F0">
        <w:rPr>
          <w:rFonts w:ascii="Trebuchet MS" w:eastAsia="Calibri" w:hAnsi="Trebuchet MS" w:cs="Arial"/>
          <w:sz w:val="20"/>
        </w:rPr>
        <w:t>Soret</w:t>
      </w:r>
      <w:proofErr w:type="spellEnd"/>
      <w:r w:rsidRPr="00BC39F0">
        <w:rPr>
          <w:rFonts w:ascii="Trebuchet MS" w:eastAsia="Calibri" w:hAnsi="Trebuchet MS" w:cs="Arial"/>
          <w:sz w:val="20"/>
        </w:rPr>
        <w:t xml:space="preserve">, M. Francis Bourreau, Mme Sandrine </w:t>
      </w:r>
      <w:proofErr w:type="spellStart"/>
      <w:r w:rsidRPr="00BC39F0">
        <w:rPr>
          <w:rFonts w:ascii="Trebuchet MS" w:eastAsia="Calibri" w:hAnsi="Trebuchet MS" w:cs="Arial"/>
          <w:sz w:val="20"/>
        </w:rPr>
        <w:t>Dallet</w:t>
      </w:r>
      <w:proofErr w:type="spellEnd"/>
      <w:r w:rsidRPr="00BC39F0">
        <w:rPr>
          <w:rFonts w:ascii="Trebuchet MS" w:eastAsia="Calibri" w:hAnsi="Trebuchet MS" w:cs="Arial"/>
          <w:sz w:val="20"/>
        </w:rPr>
        <w:t xml:space="preserve">-Choisy, M. Pierre Antoine </w:t>
      </w:r>
      <w:proofErr w:type="spellStart"/>
      <w:r w:rsidRPr="00BC39F0">
        <w:rPr>
          <w:rFonts w:ascii="Trebuchet MS" w:eastAsia="Calibri" w:hAnsi="Trebuchet MS" w:cs="Arial"/>
          <w:sz w:val="20"/>
        </w:rPr>
        <w:t>Dessaux</w:t>
      </w:r>
      <w:proofErr w:type="spellEnd"/>
      <w:r w:rsidRPr="00BC39F0">
        <w:rPr>
          <w:rFonts w:ascii="Trebuchet MS" w:eastAsia="Calibri" w:hAnsi="Trebuchet MS" w:cs="Arial"/>
          <w:sz w:val="20"/>
        </w:rPr>
        <w:t xml:space="preserve">, Mme Christine </w:t>
      </w:r>
      <w:proofErr w:type="spellStart"/>
      <w:r w:rsidRPr="00BC39F0">
        <w:rPr>
          <w:rFonts w:ascii="Trebuchet MS" w:eastAsia="Calibri" w:hAnsi="Trebuchet MS" w:cs="Arial"/>
          <w:sz w:val="20"/>
        </w:rPr>
        <w:t>Fauvelle</w:t>
      </w:r>
      <w:proofErr w:type="spellEnd"/>
      <w:r w:rsidRPr="00BC39F0">
        <w:rPr>
          <w:rFonts w:ascii="Trebuchet MS" w:eastAsia="Calibri" w:hAnsi="Trebuchet MS" w:cs="Arial"/>
          <w:sz w:val="20"/>
        </w:rPr>
        <w:t xml:space="preserve">-Aymar, Mme Cécile </w:t>
      </w:r>
      <w:proofErr w:type="spellStart"/>
      <w:r w:rsidRPr="00BC39F0">
        <w:rPr>
          <w:rFonts w:ascii="Trebuchet MS" w:eastAsia="Calibri" w:hAnsi="Trebuchet MS" w:cs="Arial"/>
          <w:sz w:val="20"/>
        </w:rPr>
        <w:t>Goi</w:t>
      </w:r>
      <w:proofErr w:type="spellEnd"/>
      <w:r w:rsidRPr="00BC39F0">
        <w:rPr>
          <w:rFonts w:ascii="Trebuchet MS" w:eastAsia="Calibri" w:hAnsi="Trebuchet MS" w:cs="Arial"/>
          <w:sz w:val="20"/>
        </w:rPr>
        <w:t xml:space="preserve">, M. René </w:t>
      </w:r>
      <w:proofErr w:type="spellStart"/>
      <w:r w:rsidRPr="00BC39F0">
        <w:rPr>
          <w:rFonts w:ascii="Trebuchet MS" w:eastAsia="Calibri" w:hAnsi="Trebuchet MS" w:cs="Arial"/>
          <w:sz w:val="20"/>
        </w:rPr>
        <w:t>Mokounkolo</w:t>
      </w:r>
      <w:proofErr w:type="spellEnd"/>
      <w:r w:rsidRPr="00BC39F0">
        <w:rPr>
          <w:rFonts w:ascii="Trebuchet MS" w:eastAsia="Calibri" w:hAnsi="Trebuchet MS" w:cs="Arial"/>
          <w:sz w:val="20"/>
        </w:rPr>
        <w:t xml:space="preserve">, M. Sébastien Salvador-Blanes, M. </w:t>
      </w:r>
      <w:proofErr w:type="spellStart"/>
      <w:r w:rsidRPr="00BC39F0">
        <w:rPr>
          <w:rFonts w:ascii="Trebuchet MS" w:eastAsia="Calibri" w:hAnsi="Trebuchet MS" w:cs="Arial"/>
          <w:sz w:val="20"/>
        </w:rPr>
        <w:t>Kenan</w:t>
      </w:r>
      <w:proofErr w:type="spellEnd"/>
      <w:r w:rsidRPr="00BC39F0">
        <w:rPr>
          <w:rFonts w:ascii="Trebuchet MS" w:eastAsia="Calibri" w:hAnsi="Trebuchet MS" w:cs="Arial"/>
          <w:sz w:val="20"/>
        </w:rPr>
        <w:t xml:space="preserve"> Barbier, M. Maximilien </w:t>
      </w:r>
      <w:proofErr w:type="spellStart"/>
      <w:r w:rsidRPr="00BC39F0">
        <w:rPr>
          <w:rFonts w:ascii="Trebuchet MS" w:eastAsia="Calibri" w:hAnsi="Trebuchet MS" w:cs="Arial"/>
          <w:sz w:val="20"/>
        </w:rPr>
        <w:t>Bullett</w:t>
      </w:r>
      <w:proofErr w:type="spellEnd"/>
      <w:r w:rsidRPr="00BC39F0">
        <w:rPr>
          <w:rFonts w:ascii="Trebuchet MS" w:eastAsia="Calibri" w:hAnsi="Trebuchet MS" w:cs="Arial"/>
          <w:sz w:val="20"/>
        </w:rPr>
        <w:t xml:space="preserve">, M. Mathieu </w:t>
      </w:r>
      <w:proofErr w:type="spellStart"/>
      <w:r w:rsidRPr="00BC39F0">
        <w:rPr>
          <w:rFonts w:ascii="Trebuchet MS" w:eastAsia="Calibri" w:hAnsi="Trebuchet MS" w:cs="Arial"/>
          <w:sz w:val="20"/>
        </w:rPr>
        <w:t>Cluzel</w:t>
      </w:r>
      <w:proofErr w:type="spellEnd"/>
      <w:r w:rsidRPr="00BC39F0">
        <w:rPr>
          <w:rFonts w:ascii="Trebuchet MS" w:eastAsia="Calibri" w:hAnsi="Trebuchet MS" w:cs="Arial"/>
          <w:sz w:val="20"/>
        </w:rPr>
        <w:t xml:space="preserve">, Mlle Clotilde Fontaine, Mlle Charlie Jacquier, M. Arnaud </w:t>
      </w:r>
      <w:proofErr w:type="spellStart"/>
      <w:r w:rsidRPr="00BC39F0">
        <w:rPr>
          <w:rFonts w:ascii="Trebuchet MS" w:eastAsia="Calibri" w:hAnsi="Trebuchet MS" w:cs="Arial"/>
          <w:sz w:val="20"/>
        </w:rPr>
        <w:t>Lecoffre</w:t>
      </w:r>
      <w:proofErr w:type="spellEnd"/>
      <w:r w:rsidRPr="00BC39F0">
        <w:rPr>
          <w:rFonts w:ascii="Trebuchet MS" w:eastAsia="Calibri" w:hAnsi="Trebuchet MS" w:cs="Arial"/>
          <w:sz w:val="20"/>
        </w:rPr>
        <w:t xml:space="preserve">, M. Tristan </w:t>
      </w:r>
      <w:proofErr w:type="spellStart"/>
      <w:r w:rsidRPr="00BC39F0">
        <w:rPr>
          <w:rFonts w:ascii="Trebuchet MS" w:eastAsia="Calibri" w:hAnsi="Trebuchet MS" w:cs="Arial"/>
          <w:sz w:val="20"/>
        </w:rPr>
        <w:t>Levillain</w:t>
      </w:r>
      <w:proofErr w:type="spellEnd"/>
      <w:r w:rsidRPr="00BC39F0">
        <w:rPr>
          <w:rFonts w:ascii="Trebuchet MS" w:eastAsia="Calibri" w:hAnsi="Trebuchet MS" w:cs="Arial"/>
          <w:sz w:val="20"/>
        </w:rPr>
        <w:t xml:space="preserve">, Mlle Carol-Anne </w:t>
      </w:r>
      <w:proofErr w:type="spellStart"/>
      <w:r w:rsidRPr="00BC39F0">
        <w:rPr>
          <w:rFonts w:ascii="Trebuchet MS" w:eastAsia="Calibri" w:hAnsi="Trebuchet MS" w:cs="Arial"/>
          <w:sz w:val="20"/>
        </w:rPr>
        <w:t>Loher</w:t>
      </w:r>
      <w:proofErr w:type="spellEnd"/>
      <w:r w:rsidRPr="00BC39F0">
        <w:rPr>
          <w:rFonts w:ascii="Trebuchet MS" w:eastAsia="Calibri" w:hAnsi="Trebuchet MS" w:cs="Arial"/>
          <w:sz w:val="20"/>
        </w:rPr>
        <w:t xml:space="preserve">-Jamot, M. </w:t>
      </w:r>
      <w:proofErr w:type="spellStart"/>
      <w:r w:rsidRPr="00BC39F0">
        <w:rPr>
          <w:rFonts w:ascii="Trebuchet MS" w:eastAsia="Calibri" w:hAnsi="Trebuchet MS" w:cs="Arial"/>
          <w:sz w:val="20"/>
        </w:rPr>
        <w:t>Okana</w:t>
      </w:r>
      <w:proofErr w:type="spellEnd"/>
      <w:r w:rsidRPr="00BC39F0">
        <w:rPr>
          <w:rFonts w:ascii="Trebuchet MS" w:eastAsia="Calibri" w:hAnsi="Trebuchet MS" w:cs="Arial"/>
          <w:sz w:val="20"/>
        </w:rPr>
        <w:t xml:space="preserve"> </w:t>
      </w:r>
      <w:proofErr w:type="spellStart"/>
      <w:r w:rsidRPr="00BC39F0">
        <w:rPr>
          <w:rFonts w:ascii="Trebuchet MS" w:eastAsia="Calibri" w:hAnsi="Trebuchet MS" w:cs="Arial"/>
          <w:sz w:val="20"/>
        </w:rPr>
        <w:t>Rodrial</w:t>
      </w:r>
      <w:proofErr w:type="spellEnd"/>
      <w:r w:rsidRPr="00BC39F0">
        <w:rPr>
          <w:rFonts w:ascii="Trebuchet MS" w:eastAsia="Calibri" w:hAnsi="Trebuchet MS" w:cs="Arial"/>
          <w:sz w:val="20"/>
        </w:rPr>
        <w:t xml:space="preserve"> </w:t>
      </w:r>
      <w:proofErr w:type="spellStart"/>
      <w:r w:rsidRPr="00BC39F0">
        <w:rPr>
          <w:rFonts w:ascii="Trebuchet MS" w:eastAsia="Calibri" w:hAnsi="Trebuchet MS" w:cs="Arial"/>
          <w:sz w:val="20"/>
        </w:rPr>
        <w:t>Ngandzien</w:t>
      </w:r>
      <w:proofErr w:type="spellEnd"/>
      <w:r w:rsidRPr="00BC39F0">
        <w:rPr>
          <w:rFonts w:ascii="Trebuchet MS" w:eastAsia="Calibri" w:hAnsi="Trebuchet MS" w:cs="Arial"/>
          <w:sz w:val="20"/>
        </w:rPr>
        <w:t xml:space="preserve">, M. Julien Ouvrard, Mlle Mathilde Payen, M. Florian Ringuet, Mlle Mélanie </w:t>
      </w:r>
      <w:proofErr w:type="spellStart"/>
      <w:r w:rsidRPr="00BC39F0">
        <w:rPr>
          <w:rFonts w:ascii="Trebuchet MS" w:eastAsia="Calibri" w:hAnsi="Trebuchet MS" w:cs="Arial"/>
          <w:sz w:val="20"/>
        </w:rPr>
        <w:t>Thongsith</w:t>
      </w:r>
      <w:proofErr w:type="spellEnd"/>
      <w:r w:rsidRPr="00BC39F0">
        <w:rPr>
          <w:rFonts w:ascii="Trebuchet MS" w:eastAsia="Calibri" w:hAnsi="Trebuchet MS" w:cs="Arial"/>
          <w:sz w:val="20"/>
        </w:rPr>
        <w:t xml:space="preserve">, Mme Hélène </w:t>
      </w:r>
      <w:proofErr w:type="spellStart"/>
      <w:r w:rsidRPr="00BC39F0">
        <w:rPr>
          <w:rFonts w:ascii="Trebuchet MS" w:eastAsia="Calibri" w:hAnsi="Trebuchet MS" w:cs="Arial"/>
          <w:sz w:val="20"/>
        </w:rPr>
        <w:t>Bezard</w:t>
      </w:r>
      <w:proofErr w:type="spellEnd"/>
      <w:r w:rsidRPr="00BC39F0">
        <w:rPr>
          <w:rFonts w:ascii="Trebuchet MS" w:eastAsia="Calibri" w:hAnsi="Trebuchet MS" w:cs="Arial"/>
          <w:sz w:val="20"/>
        </w:rPr>
        <w:t xml:space="preserve">, Mme Carole </w:t>
      </w:r>
      <w:proofErr w:type="spellStart"/>
      <w:r w:rsidRPr="00BC39F0">
        <w:rPr>
          <w:rFonts w:ascii="Trebuchet MS" w:eastAsia="Calibri" w:hAnsi="Trebuchet MS" w:cs="Arial"/>
          <w:sz w:val="20"/>
        </w:rPr>
        <w:t>Dervault</w:t>
      </w:r>
      <w:proofErr w:type="spellEnd"/>
      <w:r w:rsidRPr="00BC39F0">
        <w:rPr>
          <w:rFonts w:ascii="Trebuchet MS" w:eastAsia="Calibri" w:hAnsi="Trebuchet MS" w:cs="Arial"/>
          <w:sz w:val="20"/>
        </w:rPr>
        <w:t>, Mme Christ</w:t>
      </w:r>
      <w:r w:rsidRPr="00BC39F0">
        <w:rPr>
          <w:rFonts w:ascii="Trebuchet MS" w:hAnsi="Trebuchet MS" w:cs="Arial"/>
          <w:sz w:val="20"/>
        </w:rPr>
        <w:t>elle</w:t>
      </w:r>
      <w:r w:rsidRPr="00BC39F0">
        <w:rPr>
          <w:rFonts w:ascii="Trebuchet MS" w:eastAsia="Calibri" w:hAnsi="Trebuchet MS" w:cs="Arial"/>
          <w:sz w:val="20"/>
        </w:rPr>
        <w:t xml:space="preserve"> Hervé, Mme Marie-Christine </w:t>
      </w:r>
      <w:proofErr w:type="spellStart"/>
      <w:r w:rsidRPr="00BC39F0">
        <w:rPr>
          <w:rFonts w:ascii="Trebuchet MS" w:eastAsia="Calibri" w:hAnsi="Trebuchet MS" w:cs="Arial"/>
          <w:sz w:val="20"/>
        </w:rPr>
        <w:t>Jossec</w:t>
      </w:r>
      <w:proofErr w:type="spellEnd"/>
      <w:r w:rsidRPr="00BC39F0">
        <w:rPr>
          <w:rFonts w:ascii="Trebuchet MS" w:eastAsia="Calibri" w:hAnsi="Trebuchet MS" w:cs="Arial"/>
          <w:sz w:val="20"/>
        </w:rPr>
        <w:t xml:space="preserve">, Mme Mireille </w:t>
      </w:r>
      <w:proofErr w:type="spellStart"/>
      <w:r w:rsidRPr="00BC39F0">
        <w:rPr>
          <w:rFonts w:ascii="Trebuchet MS" w:eastAsia="Calibri" w:hAnsi="Trebuchet MS" w:cs="Arial"/>
          <w:sz w:val="20"/>
        </w:rPr>
        <w:t>Motteau</w:t>
      </w:r>
      <w:proofErr w:type="spellEnd"/>
      <w:r w:rsidRPr="00BC39F0">
        <w:rPr>
          <w:rFonts w:ascii="Trebuchet MS" w:eastAsia="Calibri" w:hAnsi="Trebuchet MS" w:cs="Arial"/>
          <w:sz w:val="20"/>
        </w:rPr>
        <w:t xml:space="preserve">, M. Jean-Marie </w:t>
      </w:r>
      <w:proofErr w:type="spellStart"/>
      <w:r w:rsidRPr="00BC39F0">
        <w:rPr>
          <w:rFonts w:ascii="Trebuchet MS" w:eastAsia="Calibri" w:hAnsi="Trebuchet MS" w:cs="Arial"/>
          <w:sz w:val="20"/>
        </w:rPr>
        <w:t>Ginesta</w:t>
      </w:r>
      <w:proofErr w:type="spellEnd"/>
      <w:r w:rsidRPr="00BC39F0">
        <w:rPr>
          <w:rFonts w:ascii="Trebuchet MS" w:eastAsia="Calibri" w:hAnsi="Trebuchet MS" w:cs="Arial"/>
          <w:sz w:val="20"/>
        </w:rPr>
        <w:t xml:space="preserve">, M. Stéphane </w:t>
      </w:r>
      <w:proofErr w:type="spellStart"/>
      <w:r w:rsidRPr="00BC39F0">
        <w:rPr>
          <w:rFonts w:ascii="Trebuchet MS" w:eastAsia="Calibri" w:hAnsi="Trebuchet MS" w:cs="Arial"/>
          <w:sz w:val="20"/>
        </w:rPr>
        <w:t>Blardat</w:t>
      </w:r>
      <w:proofErr w:type="spellEnd"/>
      <w:r w:rsidRPr="00BC39F0">
        <w:rPr>
          <w:rFonts w:ascii="Trebuchet MS" w:eastAsia="Calibri" w:hAnsi="Trebuchet MS" w:cs="Arial"/>
          <w:sz w:val="20"/>
        </w:rPr>
        <w:t>.</w:t>
      </w:r>
    </w:p>
    <w:p w:rsidR="001E1562" w:rsidRPr="00BC39F0" w:rsidRDefault="001E1562" w:rsidP="001E1562">
      <w:pPr>
        <w:jc w:val="both"/>
        <w:rPr>
          <w:rFonts w:ascii="Trebuchet MS" w:eastAsia="Calibri" w:hAnsi="Trebuchet MS" w:cs="Arial"/>
          <w:sz w:val="20"/>
        </w:rPr>
      </w:pPr>
      <w:r w:rsidRPr="00BC39F0">
        <w:rPr>
          <w:rFonts w:ascii="Trebuchet MS" w:eastAsia="Calibri" w:hAnsi="Trebuchet MS" w:cs="Arial"/>
          <w:b/>
          <w:sz w:val="20"/>
        </w:rPr>
        <w:t>Membres à titre consultatif</w:t>
      </w:r>
      <w:r w:rsidRPr="00BC39F0">
        <w:rPr>
          <w:rFonts w:ascii="Trebuchet MS" w:eastAsia="Calibri" w:hAnsi="Trebuchet MS" w:cs="Arial"/>
          <w:sz w:val="20"/>
        </w:rPr>
        <w:t xml:space="preserve"> : </w:t>
      </w:r>
      <w:r w:rsidRPr="00BC39F0">
        <w:rPr>
          <w:rFonts w:ascii="Trebuchet MS" w:hAnsi="Trebuchet MS" w:cs="Arial"/>
          <w:sz w:val="20"/>
        </w:rPr>
        <w:t xml:space="preserve">M Olivier </w:t>
      </w:r>
      <w:proofErr w:type="spellStart"/>
      <w:r w:rsidRPr="00BC39F0">
        <w:rPr>
          <w:rFonts w:ascii="Trebuchet MS" w:hAnsi="Trebuchet MS" w:cs="Arial"/>
          <w:sz w:val="20"/>
        </w:rPr>
        <w:t>Combacau</w:t>
      </w:r>
      <w:proofErr w:type="spellEnd"/>
      <w:r w:rsidRPr="00BC39F0">
        <w:rPr>
          <w:rFonts w:ascii="Trebuchet MS" w:hAnsi="Trebuchet MS" w:cs="Arial"/>
          <w:sz w:val="20"/>
        </w:rPr>
        <w:t xml:space="preserve">, </w:t>
      </w:r>
      <w:r w:rsidRPr="00BC39F0">
        <w:rPr>
          <w:rFonts w:ascii="Trebuchet MS" w:eastAsia="Calibri" w:hAnsi="Trebuchet MS" w:cs="Arial"/>
          <w:sz w:val="20"/>
        </w:rPr>
        <w:t xml:space="preserve">Mme Bénédicte Delaunay, M. Arnaud Giacometti, Mme Christine Poirier, M. Bernard Buron, Mme Claude </w:t>
      </w:r>
      <w:proofErr w:type="spellStart"/>
      <w:r w:rsidRPr="00BC39F0">
        <w:rPr>
          <w:rFonts w:ascii="Trebuchet MS" w:eastAsia="Calibri" w:hAnsi="Trebuchet MS" w:cs="Arial"/>
          <w:sz w:val="20"/>
        </w:rPr>
        <w:t>Ophele</w:t>
      </w:r>
      <w:proofErr w:type="spellEnd"/>
      <w:r w:rsidRPr="00BC39F0">
        <w:rPr>
          <w:rFonts w:ascii="Trebuchet MS" w:eastAsia="Calibri" w:hAnsi="Trebuchet MS" w:cs="Arial"/>
          <w:sz w:val="20"/>
        </w:rPr>
        <w:t xml:space="preserve">, M. Alain </w:t>
      </w:r>
      <w:proofErr w:type="spellStart"/>
      <w:r w:rsidRPr="00BC39F0">
        <w:rPr>
          <w:rFonts w:ascii="Trebuchet MS" w:eastAsia="Calibri" w:hAnsi="Trebuchet MS" w:cs="Arial"/>
          <w:sz w:val="20"/>
        </w:rPr>
        <w:t>Gueiffier</w:t>
      </w:r>
      <w:proofErr w:type="spellEnd"/>
      <w:r w:rsidRPr="00BC39F0">
        <w:rPr>
          <w:rFonts w:ascii="Trebuchet MS" w:eastAsia="Calibri" w:hAnsi="Trebuchet MS" w:cs="Arial"/>
          <w:sz w:val="20"/>
        </w:rPr>
        <w:t xml:space="preserve">, Mme Véronique Brechet, M Bruno </w:t>
      </w:r>
      <w:proofErr w:type="spellStart"/>
      <w:r w:rsidRPr="00BC39F0">
        <w:rPr>
          <w:rFonts w:ascii="Trebuchet MS" w:eastAsia="Calibri" w:hAnsi="Trebuchet MS" w:cs="Arial"/>
          <w:sz w:val="20"/>
        </w:rPr>
        <w:t>Boissavit</w:t>
      </w:r>
      <w:proofErr w:type="spellEnd"/>
      <w:r w:rsidRPr="00BC39F0">
        <w:rPr>
          <w:rFonts w:ascii="Trebuchet MS" w:eastAsia="Calibri" w:hAnsi="Trebuchet MS" w:cs="Arial"/>
          <w:sz w:val="20"/>
        </w:rPr>
        <w:t xml:space="preserve">, M. Sébastien Boyer, Mme Emmanuelle Fargues, Mme Caroline Gonzalez, </w:t>
      </w:r>
      <w:r w:rsidRPr="00BC39F0">
        <w:rPr>
          <w:rFonts w:ascii="Trebuchet MS" w:hAnsi="Trebuchet MS" w:cs="Arial"/>
          <w:sz w:val="20"/>
        </w:rPr>
        <w:t>Mme Joëlle Lardon</w:t>
      </w:r>
      <w:r w:rsidRPr="00BC39F0">
        <w:rPr>
          <w:rFonts w:ascii="Trebuchet MS" w:eastAsia="Calibri" w:hAnsi="Trebuchet MS" w:cs="Arial"/>
          <w:sz w:val="20"/>
        </w:rPr>
        <w:t>.</w:t>
      </w:r>
    </w:p>
    <w:p w:rsidR="001E1562" w:rsidRPr="00BC39F0" w:rsidRDefault="001E1562" w:rsidP="001E1562">
      <w:pPr>
        <w:jc w:val="both"/>
        <w:rPr>
          <w:rFonts w:ascii="Trebuchet MS" w:eastAsia="Calibri" w:hAnsi="Trebuchet MS" w:cs="Arial"/>
          <w:sz w:val="20"/>
        </w:rPr>
      </w:pPr>
      <w:r w:rsidRPr="00BC39F0">
        <w:rPr>
          <w:rFonts w:ascii="Trebuchet MS" w:eastAsia="Calibri" w:hAnsi="Trebuchet MS" w:cs="Arial"/>
          <w:b/>
          <w:sz w:val="20"/>
        </w:rPr>
        <w:t xml:space="preserve">Correspondants pédagogiques : </w:t>
      </w:r>
      <w:r w:rsidRPr="00BC39F0">
        <w:rPr>
          <w:rFonts w:ascii="Trebuchet MS" w:eastAsia="Calibri" w:hAnsi="Trebuchet MS" w:cs="Arial"/>
          <w:sz w:val="20"/>
        </w:rPr>
        <w:t xml:space="preserve">M. Xavier </w:t>
      </w:r>
      <w:proofErr w:type="spellStart"/>
      <w:r w:rsidRPr="00BC39F0">
        <w:rPr>
          <w:rFonts w:ascii="Trebuchet MS" w:eastAsia="Calibri" w:hAnsi="Trebuchet MS" w:cs="Arial"/>
          <w:sz w:val="20"/>
        </w:rPr>
        <w:t>Aparicio</w:t>
      </w:r>
      <w:proofErr w:type="spellEnd"/>
      <w:r w:rsidRPr="00BC39F0">
        <w:rPr>
          <w:rFonts w:ascii="Trebuchet MS" w:eastAsia="Calibri" w:hAnsi="Trebuchet MS" w:cs="Arial"/>
          <w:sz w:val="20"/>
        </w:rPr>
        <w:t>,</w:t>
      </w:r>
      <w:r w:rsidRPr="00BC39F0">
        <w:rPr>
          <w:rFonts w:ascii="Trebuchet MS" w:eastAsia="Calibri" w:hAnsi="Trebuchet MS" w:cs="Arial"/>
          <w:b/>
          <w:sz w:val="20"/>
        </w:rPr>
        <w:t xml:space="preserve"> </w:t>
      </w:r>
      <w:r w:rsidRPr="00BC39F0">
        <w:rPr>
          <w:rFonts w:ascii="Trebuchet MS" w:eastAsia="Calibri" w:hAnsi="Trebuchet MS" w:cs="Arial"/>
          <w:sz w:val="20"/>
        </w:rPr>
        <w:t xml:space="preserve">M. Pascal </w:t>
      </w:r>
      <w:proofErr w:type="spellStart"/>
      <w:r w:rsidRPr="00BC39F0">
        <w:rPr>
          <w:rFonts w:ascii="Trebuchet MS" w:eastAsia="Calibri" w:hAnsi="Trebuchet MS" w:cs="Arial"/>
          <w:sz w:val="20"/>
        </w:rPr>
        <w:t>Chareille</w:t>
      </w:r>
      <w:proofErr w:type="spellEnd"/>
      <w:r w:rsidRPr="00BC39F0">
        <w:rPr>
          <w:rFonts w:ascii="Trebuchet MS" w:eastAsia="Calibri" w:hAnsi="Trebuchet MS" w:cs="Arial"/>
          <w:sz w:val="20"/>
        </w:rPr>
        <w:t xml:space="preserve">, M. Alexis </w:t>
      </w:r>
      <w:proofErr w:type="spellStart"/>
      <w:r w:rsidRPr="00BC39F0">
        <w:rPr>
          <w:rFonts w:ascii="Trebuchet MS" w:eastAsia="Calibri" w:hAnsi="Trebuchet MS" w:cs="Arial"/>
          <w:sz w:val="20"/>
        </w:rPr>
        <w:t>Chommeloux</w:t>
      </w:r>
      <w:proofErr w:type="spellEnd"/>
      <w:r w:rsidRPr="00BC39F0">
        <w:rPr>
          <w:rFonts w:ascii="Trebuchet MS" w:eastAsia="Calibri" w:hAnsi="Trebuchet MS" w:cs="Arial"/>
          <w:sz w:val="20"/>
        </w:rPr>
        <w:t xml:space="preserve">, M. Christophe </w:t>
      </w:r>
      <w:proofErr w:type="spellStart"/>
      <w:r w:rsidRPr="00BC39F0">
        <w:rPr>
          <w:rFonts w:ascii="Trebuchet MS" w:eastAsia="Calibri" w:hAnsi="Trebuchet MS" w:cs="Arial"/>
          <w:sz w:val="20"/>
        </w:rPr>
        <w:t>Hourioux</w:t>
      </w:r>
      <w:proofErr w:type="spellEnd"/>
      <w:r w:rsidRPr="00BC39F0">
        <w:rPr>
          <w:rFonts w:ascii="Trebuchet MS" w:eastAsia="Calibri" w:hAnsi="Trebuchet MS" w:cs="Arial"/>
          <w:sz w:val="20"/>
        </w:rPr>
        <w:t xml:space="preserve">, Mme Bénédicte Montigny, M. Pierre </w:t>
      </w:r>
      <w:proofErr w:type="spellStart"/>
      <w:r w:rsidRPr="00BC39F0">
        <w:rPr>
          <w:rFonts w:ascii="Trebuchet MS" w:eastAsia="Calibri" w:hAnsi="Trebuchet MS" w:cs="Arial"/>
          <w:sz w:val="20"/>
        </w:rPr>
        <w:t>Mouzet</w:t>
      </w:r>
      <w:proofErr w:type="spellEnd"/>
      <w:r w:rsidRPr="00BC39F0">
        <w:rPr>
          <w:rFonts w:ascii="Trebuchet MS" w:eastAsia="Calibri" w:hAnsi="Trebuchet MS" w:cs="Arial"/>
          <w:sz w:val="20"/>
        </w:rPr>
        <w:t xml:space="preserve">, Mme Claudine </w:t>
      </w:r>
      <w:proofErr w:type="spellStart"/>
      <w:r w:rsidRPr="00BC39F0">
        <w:rPr>
          <w:rFonts w:ascii="Trebuchet MS" w:eastAsia="Calibri" w:hAnsi="Trebuchet MS" w:cs="Arial"/>
          <w:sz w:val="20"/>
        </w:rPr>
        <w:t>Tacquard</w:t>
      </w:r>
      <w:proofErr w:type="spellEnd"/>
      <w:r w:rsidRPr="00BC39F0">
        <w:rPr>
          <w:rFonts w:ascii="Trebuchet MS" w:eastAsia="Calibri" w:hAnsi="Trebuchet MS" w:cs="Arial"/>
          <w:sz w:val="20"/>
        </w:rPr>
        <w:t>.</w:t>
      </w:r>
    </w:p>
    <w:p w:rsidR="00AD3CBF" w:rsidRPr="00BC39F0" w:rsidRDefault="00CE2257" w:rsidP="002E3C7E">
      <w:pPr>
        <w:spacing w:after="0"/>
        <w:jc w:val="both"/>
        <w:rPr>
          <w:rFonts w:ascii="Trebuchet MS" w:hAnsi="Trebuchet MS"/>
          <w:sz w:val="20"/>
        </w:rPr>
      </w:pPr>
      <w:r w:rsidRPr="00BC39F0">
        <w:rPr>
          <w:rFonts w:ascii="Trebuchet MS" w:hAnsi="Trebuchet MS"/>
          <w:sz w:val="20"/>
        </w:rPr>
        <w:t xml:space="preserve">1- </w:t>
      </w:r>
      <w:r w:rsidR="00AD3CBF" w:rsidRPr="00BC39F0">
        <w:rPr>
          <w:rFonts w:ascii="Trebuchet MS" w:hAnsi="Trebuchet MS"/>
          <w:sz w:val="20"/>
        </w:rPr>
        <w:t xml:space="preserve">Approbation du compte rendu du CEVU du </w:t>
      </w:r>
      <w:r w:rsidR="002E3C7E" w:rsidRPr="00BC39F0">
        <w:rPr>
          <w:rFonts w:ascii="Trebuchet MS" w:hAnsi="Trebuchet MS"/>
          <w:sz w:val="20"/>
        </w:rPr>
        <w:t>24 mai 2012</w:t>
      </w:r>
    </w:p>
    <w:p w:rsidR="00AD3CBF" w:rsidRPr="00BC39F0" w:rsidRDefault="00AD3CBF" w:rsidP="002E3C7E">
      <w:pPr>
        <w:spacing w:after="0"/>
        <w:jc w:val="both"/>
        <w:rPr>
          <w:rFonts w:ascii="Trebuchet MS" w:hAnsi="Trebuchet MS"/>
          <w:sz w:val="20"/>
        </w:rPr>
      </w:pPr>
      <w:r w:rsidRPr="00BC39F0">
        <w:rPr>
          <w:rFonts w:ascii="Trebuchet MS" w:hAnsi="Trebuchet MS"/>
          <w:sz w:val="20"/>
        </w:rPr>
        <w:t xml:space="preserve">Le compte rendu du CEVU est adopté à </w:t>
      </w:r>
      <w:r w:rsidR="007416BC" w:rsidRPr="00BC39F0">
        <w:rPr>
          <w:rFonts w:ascii="Trebuchet MS" w:hAnsi="Trebuchet MS"/>
          <w:sz w:val="20"/>
        </w:rPr>
        <w:t>l’unanimité des membres.</w:t>
      </w:r>
    </w:p>
    <w:p w:rsidR="00AD3CBF" w:rsidRPr="00BC39F0" w:rsidRDefault="00AD3CBF" w:rsidP="002E3C7E">
      <w:pPr>
        <w:spacing w:after="0"/>
        <w:jc w:val="both"/>
        <w:rPr>
          <w:rFonts w:ascii="Trebuchet MS" w:hAnsi="Trebuchet MS"/>
          <w:sz w:val="20"/>
        </w:rPr>
      </w:pPr>
    </w:p>
    <w:p w:rsidR="002E3C7E" w:rsidRPr="00BC39F0" w:rsidRDefault="00CE2257" w:rsidP="002E3C7E">
      <w:pPr>
        <w:spacing w:after="0"/>
        <w:jc w:val="both"/>
        <w:rPr>
          <w:rFonts w:ascii="Trebuchet MS" w:hAnsi="Trebuchet MS"/>
          <w:sz w:val="20"/>
        </w:rPr>
      </w:pPr>
      <w:r w:rsidRPr="00BC39F0">
        <w:rPr>
          <w:rFonts w:ascii="Trebuchet MS" w:hAnsi="Trebuchet MS"/>
          <w:sz w:val="20"/>
        </w:rPr>
        <w:t>2-</w:t>
      </w:r>
      <w:r w:rsidR="002E3C7E" w:rsidRPr="00BC39F0">
        <w:rPr>
          <w:rFonts w:ascii="Trebuchet MS" w:hAnsi="Trebuchet MS"/>
          <w:sz w:val="20"/>
        </w:rPr>
        <w:t>Les Personnels</w:t>
      </w:r>
    </w:p>
    <w:p w:rsidR="002E3C7E" w:rsidRPr="00BC39F0" w:rsidRDefault="002E3C7E" w:rsidP="002E3C7E">
      <w:pPr>
        <w:pStyle w:val="Paragraphedeliste"/>
        <w:numPr>
          <w:ilvl w:val="0"/>
          <w:numId w:val="4"/>
        </w:numPr>
        <w:spacing w:after="0"/>
        <w:jc w:val="both"/>
        <w:rPr>
          <w:rFonts w:ascii="Trebuchet MS" w:hAnsi="Trebuchet MS"/>
          <w:sz w:val="20"/>
        </w:rPr>
      </w:pPr>
      <w:r w:rsidRPr="00BC39F0">
        <w:rPr>
          <w:rFonts w:ascii="Trebuchet MS" w:hAnsi="Trebuchet MS"/>
          <w:sz w:val="20"/>
        </w:rPr>
        <w:t>Avis sur l’utilisation des postes vacants</w:t>
      </w:r>
      <w:r w:rsidR="002B56F7" w:rsidRPr="00BC39F0">
        <w:rPr>
          <w:rFonts w:ascii="Trebuchet MS" w:hAnsi="Trebuchet MS"/>
          <w:sz w:val="20"/>
        </w:rPr>
        <w:t>,</w:t>
      </w:r>
      <w:r w:rsidRPr="00BC39F0">
        <w:rPr>
          <w:rFonts w:ascii="Trebuchet MS" w:hAnsi="Trebuchet MS"/>
          <w:sz w:val="20"/>
        </w:rPr>
        <w:t xml:space="preserve"> session « au fil de l’eau »</w:t>
      </w:r>
    </w:p>
    <w:p w:rsidR="007416BC" w:rsidRPr="00BC39F0" w:rsidRDefault="00CE2257" w:rsidP="002E3C7E">
      <w:pPr>
        <w:spacing w:after="0"/>
        <w:jc w:val="both"/>
        <w:rPr>
          <w:rFonts w:ascii="Trebuchet MS" w:hAnsi="Trebuchet MS"/>
          <w:sz w:val="20"/>
        </w:rPr>
      </w:pPr>
      <w:r w:rsidRPr="00BC39F0">
        <w:rPr>
          <w:rFonts w:ascii="Trebuchet MS" w:hAnsi="Trebuchet MS"/>
          <w:sz w:val="20"/>
        </w:rPr>
        <w:t>Il est proposé d’a</w:t>
      </w:r>
      <w:r w:rsidR="007416BC" w:rsidRPr="00BC39F0">
        <w:rPr>
          <w:rFonts w:ascii="Trebuchet MS" w:hAnsi="Trebuchet MS"/>
          <w:sz w:val="20"/>
        </w:rPr>
        <w:t>jouter au profil</w:t>
      </w:r>
      <w:r w:rsidRPr="00BC39F0">
        <w:rPr>
          <w:rFonts w:ascii="Trebuchet MS" w:hAnsi="Trebuchet MS"/>
          <w:sz w:val="20"/>
        </w:rPr>
        <w:t xml:space="preserve"> du poste en 11</w:t>
      </w:r>
      <w:r w:rsidRPr="00BC39F0">
        <w:rPr>
          <w:rFonts w:ascii="Trebuchet MS" w:hAnsi="Trebuchet MS"/>
          <w:sz w:val="20"/>
          <w:vertAlign w:val="superscript"/>
        </w:rPr>
        <w:t>ème</w:t>
      </w:r>
      <w:r w:rsidRPr="00BC39F0">
        <w:rPr>
          <w:rFonts w:ascii="Trebuchet MS" w:hAnsi="Trebuchet MS"/>
          <w:sz w:val="20"/>
        </w:rPr>
        <w:t xml:space="preserve"> section anglais, la mention « </w:t>
      </w:r>
      <w:r w:rsidR="007416BC" w:rsidRPr="00BC39F0">
        <w:rPr>
          <w:rFonts w:ascii="Trebuchet MS" w:hAnsi="Trebuchet MS"/>
          <w:sz w:val="20"/>
        </w:rPr>
        <w:t>coordination des langues pour non spécialistes</w:t>
      </w:r>
      <w:r w:rsidRPr="00BC39F0">
        <w:rPr>
          <w:rFonts w:ascii="Trebuchet MS" w:hAnsi="Trebuchet MS"/>
          <w:sz w:val="20"/>
        </w:rPr>
        <w:t> »</w:t>
      </w:r>
      <w:r w:rsidR="007416BC" w:rsidRPr="00BC39F0">
        <w:rPr>
          <w:rFonts w:ascii="Trebuchet MS" w:hAnsi="Trebuchet MS"/>
          <w:sz w:val="20"/>
        </w:rPr>
        <w:t xml:space="preserve">. </w:t>
      </w:r>
    </w:p>
    <w:p w:rsidR="002E3C7E" w:rsidRPr="00BC39F0" w:rsidRDefault="007416BC" w:rsidP="002E3C7E">
      <w:pPr>
        <w:spacing w:after="0"/>
        <w:jc w:val="both"/>
        <w:rPr>
          <w:rFonts w:ascii="Trebuchet MS" w:hAnsi="Trebuchet MS"/>
          <w:sz w:val="20"/>
        </w:rPr>
      </w:pPr>
      <w:r w:rsidRPr="00BC39F0">
        <w:rPr>
          <w:rFonts w:ascii="Trebuchet MS" w:hAnsi="Trebuchet MS"/>
          <w:sz w:val="20"/>
        </w:rPr>
        <w:t xml:space="preserve">Le CEVU donne un avis favorable à l’unanimité. </w:t>
      </w:r>
    </w:p>
    <w:p w:rsidR="002E3C7E" w:rsidRPr="00BC39F0" w:rsidRDefault="002E3C7E" w:rsidP="002E3C7E">
      <w:pPr>
        <w:spacing w:after="0"/>
        <w:jc w:val="both"/>
        <w:rPr>
          <w:rFonts w:ascii="Trebuchet MS" w:hAnsi="Trebuchet MS"/>
          <w:sz w:val="20"/>
        </w:rPr>
      </w:pPr>
    </w:p>
    <w:p w:rsidR="00AD3CBF" w:rsidRPr="00BC39F0" w:rsidRDefault="00CE2257" w:rsidP="009E3E94">
      <w:pPr>
        <w:spacing w:after="0"/>
        <w:jc w:val="both"/>
        <w:rPr>
          <w:rFonts w:ascii="Trebuchet MS" w:hAnsi="Trebuchet MS"/>
          <w:sz w:val="20"/>
        </w:rPr>
      </w:pPr>
      <w:r w:rsidRPr="00BC39F0">
        <w:rPr>
          <w:rFonts w:ascii="Trebuchet MS" w:hAnsi="Trebuchet MS"/>
          <w:sz w:val="20"/>
        </w:rPr>
        <w:t xml:space="preserve">3- </w:t>
      </w:r>
      <w:r w:rsidR="00AD3CBF" w:rsidRPr="00BC39F0">
        <w:rPr>
          <w:rFonts w:ascii="Trebuchet MS" w:hAnsi="Trebuchet MS"/>
          <w:sz w:val="20"/>
        </w:rPr>
        <w:t>Informations générales</w:t>
      </w:r>
    </w:p>
    <w:p w:rsidR="00CE2257" w:rsidRPr="00BC39F0" w:rsidRDefault="007416BC" w:rsidP="006E37CB">
      <w:pPr>
        <w:pStyle w:val="Paragraphedeliste"/>
        <w:numPr>
          <w:ilvl w:val="0"/>
          <w:numId w:val="4"/>
        </w:numPr>
        <w:spacing w:after="0"/>
        <w:jc w:val="both"/>
        <w:rPr>
          <w:rFonts w:ascii="Trebuchet MS" w:hAnsi="Trebuchet MS"/>
          <w:b/>
          <w:sz w:val="20"/>
        </w:rPr>
      </w:pPr>
      <w:r w:rsidRPr="00BC39F0">
        <w:rPr>
          <w:rFonts w:ascii="Trebuchet MS" w:hAnsi="Trebuchet MS"/>
          <w:b/>
          <w:sz w:val="20"/>
        </w:rPr>
        <w:t>Semaine de l’insertion professionnelle du 16 au 22 novembre</w:t>
      </w:r>
      <w:r w:rsidR="002B56F7" w:rsidRPr="00BC39F0">
        <w:rPr>
          <w:rFonts w:ascii="Trebuchet MS" w:hAnsi="Trebuchet MS"/>
          <w:b/>
          <w:sz w:val="20"/>
        </w:rPr>
        <w:t xml:space="preserve"> 2012</w:t>
      </w:r>
    </w:p>
    <w:p w:rsidR="000E6FA8" w:rsidRPr="00BC39F0" w:rsidRDefault="00CE2257" w:rsidP="00CE2257">
      <w:pPr>
        <w:spacing w:after="0"/>
        <w:jc w:val="both"/>
        <w:rPr>
          <w:rFonts w:ascii="Trebuchet MS" w:hAnsi="Trebuchet MS"/>
          <w:sz w:val="20"/>
        </w:rPr>
      </w:pPr>
      <w:r w:rsidRPr="00BC39F0">
        <w:rPr>
          <w:rFonts w:ascii="Trebuchet MS" w:hAnsi="Trebuchet MS"/>
          <w:sz w:val="20"/>
        </w:rPr>
        <w:t>Christine Poirier présente le détail du programme et notamment les innovations pour l’année prochaine.</w:t>
      </w:r>
    </w:p>
    <w:p w:rsidR="007416BC" w:rsidRPr="00BC39F0" w:rsidRDefault="007416BC" w:rsidP="000E6FA8">
      <w:pPr>
        <w:spacing w:after="0"/>
        <w:jc w:val="both"/>
        <w:rPr>
          <w:rFonts w:ascii="Trebuchet MS" w:hAnsi="Trebuchet MS"/>
          <w:sz w:val="20"/>
        </w:rPr>
      </w:pPr>
    </w:p>
    <w:p w:rsidR="009E3E94" w:rsidRPr="00BC39F0" w:rsidRDefault="009E3E94" w:rsidP="006E37CB">
      <w:pPr>
        <w:pStyle w:val="Paragraphedeliste"/>
        <w:numPr>
          <w:ilvl w:val="0"/>
          <w:numId w:val="4"/>
        </w:numPr>
        <w:spacing w:after="0"/>
        <w:jc w:val="both"/>
        <w:rPr>
          <w:rFonts w:ascii="Trebuchet MS" w:hAnsi="Trebuchet MS"/>
          <w:b/>
          <w:sz w:val="20"/>
        </w:rPr>
      </w:pPr>
      <w:r w:rsidRPr="00BC39F0">
        <w:rPr>
          <w:rFonts w:ascii="Trebuchet MS" w:hAnsi="Trebuchet MS"/>
          <w:b/>
          <w:sz w:val="20"/>
        </w:rPr>
        <w:t>Prolongement du Master M</w:t>
      </w:r>
      <w:r w:rsidR="00CE2257" w:rsidRPr="00BC39F0">
        <w:rPr>
          <w:rFonts w:ascii="Trebuchet MS" w:hAnsi="Trebuchet MS"/>
          <w:b/>
          <w:sz w:val="20"/>
        </w:rPr>
        <w:t>étiers de l’</w:t>
      </w:r>
      <w:r w:rsidR="000454C5" w:rsidRPr="00BC39F0">
        <w:rPr>
          <w:rFonts w:ascii="Trebuchet MS" w:hAnsi="Trebuchet MS"/>
          <w:b/>
          <w:sz w:val="20"/>
        </w:rPr>
        <w:t>Enseignement</w:t>
      </w:r>
      <w:r w:rsidR="00CE2257" w:rsidRPr="00BC39F0">
        <w:rPr>
          <w:rFonts w:ascii="Trebuchet MS" w:hAnsi="Trebuchet MS"/>
          <w:b/>
          <w:sz w:val="20"/>
        </w:rPr>
        <w:t xml:space="preserve"> </w:t>
      </w:r>
      <w:r w:rsidRPr="00BC39F0">
        <w:rPr>
          <w:rFonts w:ascii="Trebuchet MS" w:hAnsi="Trebuchet MS"/>
          <w:b/>
          <w:sz w:val="20"/>
        </w:rPr>
        <w:t xml:space="preserve">EFA </w:t>
      </w:r>
      <w:r w:rsidR="00CE2257" w:rsidRPr="00BC39F0">
        <w:rPr>
          <w:rFonts w:ascii="Trebuchet MS" w:hAnsi="Trebuchet MS"/>
          <w:b/>
          <w:sz w:val="20"/>
        </w:rPr>
        <w:t xml:space="preserve">(MEEFA) </w:t>
      </w:r>
      <w:r w:rsidRPr="00BC39F0">
        <w:rPr>
          <w:rFonts w:ascii="Trebuchet MS" w:hAnsi="Trebuchet MS"/>
          <w:b/>
          <w:sz w:val="20"/>
        </w:rPr>
        <w:t>en vue d’accompagner à une nouvelle présentation au concours du CRPE « re-préparation au concours »</w:t>
      </w:r>
    </w:p>
    <w:p w:rsidR="00CE2257" w:rsidRPr="00BC39F0" w:rsidRDefault="000E6FA8" w:rsidP="00CE2257">
      <w:pPr>
        <w:spacing w:after="0"/>
        <w:jc w:val="both"/>
        <w:rPr>
          <w:rFonts w:ascii="Trebuchet MS" w:hAnsi="Trebuchet MS"/>
          <w:sz w:val="20"/>
        </w:rPr>
      </w:pPr>
      <w:r w:rsidRPr="00BC39F0">
        <w:rPr>
          <w:rFonts w:ascii="Trebuchet MS" w:hAnsi="Trebuchet MS"/>
          <w:sz w:val="20"/>
        </w:rPr>
        <w:t>Il est proposé par l’IUFM la mise en place d’une re</w:t>
      </w:r>
      <w:r w:rsidR="00CE2257" w:rsidRPr="00BC39F0">
        <w:rPr>
          <w:rFonts w:ascii="Trebuchet MS" w:hAnsi="Trebuchet MS"/>
          <w:sz w:val="20"/>
        </w:rPr>
        <w:t>-</w:t>
      </w:r>
      <w:r w:rsidRPr="00BC39F0">
        <w:rPr>
          <w:rFonts w:ascii="Trebuchet MS" w:hAnsi="Trebuchet MS"/>
          <w:sz w:val="20"/>
        </w:rPr>
        <w:t xml:space="preserve">préparation pour ceux qui ont eu le master mais pas le concours. </w:t>
      </w:r>
      <w:r w:rsidR="00CE2257" w:rsidRPr="00BC39F0">
        <w:rPr>
          <w:rFonts w:ascii="Trebuchet MS" w:hAnsi="Trebuchet MS"/>
          <w:sz w:val="20"/>
        </w:rPr>
        <w:t xml:space="preserve">Le CRPE, concours </w:t>
      </w:r>
      <w:r w:rsidR="00CD2295" w:rsidRPr="00BC39F0">
        <w:rPr>
          <w:rFonts w:ascii="Trebuchet MS" w:hAnsi="Trebuchet MS"/>
          <w:sz w:val="20"/>
        </w:rPr>
        <w:t>difficile, est souvent présenté</w:t>
      </w:r>
      <w:r w:rsidR="00CE2257" w:rsidRPr="00BC39F0">
        <w:rPr>
          <w:rFonts w:ascii="Trebuchet MS" w:hAnsi="Trebuchet MS"/>
          <w:sz w:val="20"/>
        </w:rPr>
        <w:t xml:space="preserve"> plusieurs fois</w:t>
      </w:r>
      <w:r w:rsidR="002B56F7" w:rsidRPr="00BC39F0">
        <w:rPr>
          <w:rFonts w:ascii="Trebuchet MS" w:hAnsi="Trebuchet MS"/>
          <w:sz w:val="20"/>
        </w:rPr>
        <w:t xml:space="preserve"> par les étudiants,</w:t>
      </w:r>
      <w:r w:rsidR="00CD2295" w:rsidRPr="00BC39F0">
        <w:rPr>
          <w:rFonts w:ascii="Trebuchet MS" w:hAnsi="Trebuchet MS"/>
          <w:sz w:val="20"/>
        </w:rPr>
        <w:t xml:space="preserve"> </w:t>
      </w:r>
      <w:r w:rsidR="00CE2257" w:rsidRPr="00BC39F0">
        <w:rPr>
          <w:rFonts w:ascii="Trebuchet MS" w:hAnsi="Trebuchet MS"/>
          <w:sz w:val="20"/>
        </w:rPr>
        <w:t xml:space="preserve">75% des étudiants ne l’ont pas </w:t>
      </w:r>
      <w:r w:rsidR="002B56F7" w:rsidRPr="00BC39F0">
        <w:rPr>
          <w:rFonts w:ascii="Trebuchet MS" w:hAnsi="Trebuchet MS"/>
          <w:sz w:val="20"/>
        </w:rPr>
        <w:t xml:space="preserve">à </w:t>
      </w:r>
      <w:r w:rsidR="00CE2257" w:rsidRPr="00BC39F0">
        <w:rPr>
          <w:rFonts w:ascii="Trebuchet MS" w:hAnsi="Trebuchet MS"/>
          <w:sz w:val="20"/>
        </w:rPr>
        <w:t>la 1</w:t>
      </w:r>
      <w:r w:rsidR="00CE2257" w:rsidRPr="00BC39F0">
        <w:rPr>
          <w:rFonts w:ascii="Trebuchet MS" w:hAnsi="Trebuchet MS"/>
          <w:sz w:val="20"/>
          <w:vertAlign w:val="superscript"/>
        </w:rPr>
        <w:t xml:space="preserve">ère </w:t>
      </w:r>
      <w:r w:rsidR="00CE2257" w:rsidRPr="00BC39F0">
        <w:rPr>
          <w:rFonts w:ascii="Trebuchet MS" w:hAnsi="Trebuchet MS"/>
          <w:sz w:val="20"/>
        </w:rPr>
        <w:t>tentative. Ce projet répond à une demande des étudiants sur les sites, validée par le conseil de perfectionnement du master.</w:t>
      </w:r>
    </w:p>
    <w:p w:rsidR="009E3E94" w:rsidRPr="00BC39F0" w:rsidRDefault="00CE2257" w:rsidP="00CE2257">
      <w:pPr>
        <w:spacing w:after="0"/>
        <w:jc w:val="both"/>
        <w:rPr>
          <w:rFonts w:ascii="Trebuchet MS" w:hAnsi="Trebuchet MS"/>
          <w:sz w:val="20"/>
        </w:rPr>
      </w:pPr>
      <w:r w:rsidRPr="00BC39F0">
        <w:rPr>
          <w:rFonts w:ascii="Trebuchet MS" w:hAnsi="Trebuchet MS"/>
          <w:sz w:val="20"/>
        </w:rPr>
        <w:t>Cette mesure</w:t>
      </w:r>
      <w:r w:rsidR="009E3E94" w:rsidRPr="00BC39F0">
        <w:rPr>
          <w:rFonts w:ascii="Trebuchet MS" w:hAnsi="Trebuchet MS"/>
          <w:sz w:val="20"/>
        </w:rPr>
        <w:t xml:space="preserve"> sera ouvert</w:t>
      </w:r>
      <w:r w:rsidRPr="00BC39F0">
        <w:rPr>
          <w:rFonts w:ascii="Trebuchet MS" w:hAnsi="Trebuchet MS"/>
          <w:sz w:val="20"/>
        </w:rPr>
        <w:t>e</w:t>
      </w:r>
      <w:r w:rsidR="009E3E94" w:rsidRPr="00BC39F0">
        <w:rPr>
          <w:rFonts w:ascii="Trebuchet MS" w:hAnsi="Trebuchet MS"/>
          <w:sz w:val="20"/>
        </w:rPr>
        <w:t xml:space="preserve"> aux seuls titulaires du master MEEFA ou d’un master équivalent d’une autre université. Les heures de réactivation des connaissances de septembre </w:t>
      </w:r>
      <w:r w:rsidR="00596F7C" w:rsidRPr="00BC39F0">
        <w:rPr>
          <w:rFonts w:ascii="Trebuchet MS" w:hAnsi="Trebuchet MS"/>
          <w:sz w:val="20"/>
        </w:rPr>
        <w:t xml:space="preserve">(42h CM) </w:t>
      </w:r>
      <w:r w:rsidR="009E3E94" w:rsidRPr="00BC39F0">
        <w:rPr>
          <w:rFonts w:ascii="Trebuchet MS" w:hAnsi="Trebuchet MS"/>
          <w:sz w:val="20"/>
        </w:rPr>
        <w:t>seront ouvertes aux M2 MEEFA en auditeurs libres.</w:t>
      </w:r>
      <w:r w:rsidR="0029121B" w:rsidRPr="00BC39F0">
        <w:rPr>
          <w:rFonts w:ascii="Trebuchet MS" w:hAnsi="Trebuchet MS"/>
          <w:sz w:val="20"/>
        </w:rPr>
        <w:t xml:space="preserve"> </w:t>
      </w:r>
      <w:r w:rsidR="00596F7C" w:rsidRPr="00BC39F0">
        <w:rPr>
          <w:rFonts w:ascii="Trebuchet MS" w:hAnsi="Trebuchet MS"/>
          <w:sz w:val="20"/>
        </w:rPr>
        <w:t>La préparation à l’oral sera mutualisée avec les groupes de TP des M2. Les droits d’inscription seront de 203€.</w:t>
      </w:r>
    </w:p>
    <w:p w:rsidR="0029121B" w:rsidRPr="00BC39F0" w:rsidRDefault="0029121B" w:rsidP="00CE2257">
      <w:pPr>
        <w:spacing w:after="0"/>
        <w:jc w:val="both"/>
        <w:rPr>
          <w:rFonts w:ascii="Trebuchet MS" w:hAnsi="Trebuchet MS"/>
          <w:sz w:val="20"/>
        </w:rPr>
      </w:pPr>
      <w:r w:rsidRPr="00BC39F0">
        <w:rPr>
          <w:rFonts w:ascii="Trebuchet MS" w:hAnsi="Trebuchet MS"/>
          <w:sz w:val="20"/>
        </w:rPr>
        <w:t>Bénédicte Montigny</w:t>
      </w:r>
      <w:r w:rsidR="00CE2257" w:rsidRPr="00BC39F0">
        <w:rPr>
          <w:rFonts w:ascii="Trebuchet MS" w:hAnsi="Trebuchet MS"/>
          <w:sz w:val="20"/>
        </w:rPr>
        <w:t xml:space="preserve"> indique que ces </w:t>
      </w:r>
      <w:r w:rsidRPr="00BC39F0">
        <w:rPr>
          <w:rFonts w:ascii="Trebuchet MS" w:hAnsi="Trebuchet MS"/>
          <w:sz w:val="20"/>
        </w:rPr>
        <w:t>difficultés</w:t>
      </w:r>
      <w:r w:rsidR="00CE2257" w:rsidRPr="00BC39F0">
        <w:rPr>
          <w:rFonts w:ascii="Trebuchet MS" w:hAnsi="Trebuchet MS"/>
          <w:sz w:val="20"/>
        </w:rPr>
        <w:t xml:space="preserve"> des étudiants collés au concours se retrouvent également en Master Métiers de l’Enseignement</w:t>
      </w:r>
      <w:r w:rsidRPr="00BC39F0">
        <w:rPr>
          <w:rFonts w:ascii="Trebuchet MS" w:hAnsi="Trebuchet MS"/>
          <w:sz w:val="20"/>
        </w:rPr>
        <w:t xml:space="preserve">. </w:t>
      </w:r>
    </w:p>
    <w:p w:rsidR="0029121B" w:rsidRPr="00BC39F0" w:rsidRDefault="0029121B" w:rsidP="00CE2257">
      <w:pPr>
        <w:spacing w:after="0"/>
        <w:jc w:val="both"/>
        <w:rPr>
          <w:rFonts w:ascii="Trebuchet MS" w:hAnsi="Trebuchet MS"/>
          <w:sz w:val="20"/>
        </w:rPr>
      </w:pPr>
      <w:r w:rsidRPr="00BC39F0">
        <w:rPr>
          <w:rFonts w:ascii="Trebuchet MS" w:hAnsi="Trebuchet MS"/>
          <w:sz w:val="20"/>
        </w:rPr>
        <w:t>N</w:t>
      </w:r>
      <w:r w:rsidR="00CE2257" w:rsidRPr="00BC39F0">
        <w:rPr>
          <w:rFonts w:ascii="Trebuchet MS" w:hAnsi="Trebuchet MS"/>
          <w:sz w:val="20"/>
        </w:rPr>
        <w:t xml:space="preserve">adine </w:t>
      </w:r>
      <w:r w:rsidRPr="00BC39F0">
        <w:rPr>
          <w:rFonts w:ascii="Trebuchet MS" w:hAnsi="Trebuchet MS"/>
          <w:sz w:val="20"/>
        </w:rPr>
        <w:t>I</w:t>
      </w:r>
      <w:r w:rsidR="00CE2257" w:rsidRPr="00BC39F0">
        <w:rPr>
          <w:rFonts w:ascii="Trebuchet MS" w:hAnsi="Trebuchet MS"/>
          <w:sz w:val="20"/>
        </w:rPr>
        <w:t>mbault</w:t>
      </w:r>
      <w:r w:rsidRPr="00BC39F0">
        <w:rPr>
          <w:rFonts w:ascii="Trebuchet MS" w:hAnsi="Trebuchet MS"/>
          <w:sz w:val="20"/>
        </w:rPr>
        <w:t xml:space="preserve"> rappelle que nous souhaitions ouvrir un D</w:t>
      </w:r>
      <w:r w:rsidR="00CE2257" w:rsidRPr="00BC39F0">
        <w:rPr>
          <w:rFonts w:ascii="Trebuchet MS" w:hAnsi="Trebuchet MS"/>
          <w:sz w:val="20"/>
        </w:rPr>
        <w:t>iplôme d’</w:t>
      </w:r>
      <w:r w:rsidRPr="00BC39F0">
        <w:rPr>
          <w:rFonts w:ascii="Trebuchet MS" w:hAnsi="Trebuchet MS"/>
          <w:sz w:val="20"/>
        </w:rPr>
        <w:t>U</w:t>
      </w:r>
      <w:r w:rsidR="00CE2257" w:rsidRPr="00BC39F0">
        <w:rPr>
          <w:rFonts w:ascii="Trebuchet MS" w:hAnsi="Trebuchet MS"/>
          <w:sz w:val="20"/>
        </w:rPr>
        <w:t>niversité (DU) pour ces étudiants</w:t>
      </w:r>
      <w:r w:rsidRPr="00BC39F0">
        <w:rPr>
          <w:rFonts w:ascii="Trebuchet MS" w:hAnsi="Trebuchet MS"/>
          <w:sz w:val="20"/>
        </w:rPr>
        <w:t xml:space="preserve"> mais que les responsables de formations ne l’avaient pas souhaité. </w:t>
      </w:r>
    </w:p>
    <w:p w:rsidR="009E3E94" w:rsidRPr="00BC39F0" w:rsidRDefault="0029121B" w:rsidP="00CE2257">
      <w:pPr>
        <w:spacing w:after="0"/>
        <w:jc w:val="both"/>
        <w:rPr>
          <w:rFonts w:ascii="Trebuchet MS" w:hAnsi="Trebuchet MS"/>
          <w:sz w:val="20"/>
        </w:rPr>
      </w:pPr>
      <w:r w:rsidRPr="00BC39F0">
        <w:rPr>
          <w:rFonts w:ascii="Trebuchet MS" w:hAnsi="Trebuchet MS"/>
          <w:sz w:val="20"/>
        </w:rPr>
        <w:lastRenderedPageBreak/>
        <w:t>Il semble que les choses</w:t>
      </w:r>
      <w:r w:rsidR="00CE2257" w:rsidRPr="00BC39F0">
        <w:rPr>
          <w:rFonts w:ascii="Trebuchet MS" w:hAnsi="Trebuchet MS"/>
          <w:sz w:val="20"/>
        </w:rPr>
        <w:t xml:space="preserve"> aient</w:t>
      </w:r>
      <w:r w:rsidRPr="00BC39F0">
        <w:rPr>
          <w:rFonts w:ascii="Trebuchet MS" w:hAnsi="Trebuchet MS"/>
          <w:sz w:val="20"/>
        </w:rPr>
        <w:t xml:space="preserve"> évolué et que désormais certaines filières </w:t>
      </w:r>
      <w:r w:rsidR="00CD2295" w:rsidRPr="00BC39F0">
        <w:rPr>
          <w:rFonts w:ascii="Trebuchet MS" w:hAnsi="Trebuchet MS"/>
          <w:sz w:val="20"/>
        </w:rPr>
        <w:t>désir</w:t>
      </w:r>
      <w:r w:rsidRPr="00BC39F0">
        <w:rPr>
          <w:rFonts w:ascii="Trebuchet MS" w:hAnsi="Trebuchet MS"/>
          <w:sz w:val="20"/>
        </w:rPr>
        <w:t xml:space="preserve">eraient revenir à cette première solution. Il est proposé de monter un dossier pour le CEVU de septembre </w:t>
      </w:r>
      <w:r w:rsidR="00CE2257" w:rsidRPr="00BC39F0">
        <w:rPr>
          <w:rFonts w:ascii="Trebuchet MS" w:hAnsi="Trebuchet MS"/>
          <w:sz w:val="20"/>
        </w:rPr>
        <w:t xml:space="preserve">pour un DU qui </w:t>
      </w:r>
      <w:r w:rsidRPr="00BC39F0">
        <w:rPr>
          <w:rFonts w:ascii="Trebuchet MS" w:hAnsi="Trebuchet MS"/>
          <w:sz w:val="20"/>
        </w:rPr>
        <w:t xml:space="preserve">pourrait ouvrir à la rentrée prochaine. </w:t>
      </w:r>
    </w:p>
    <w:p w:rsidR="009E3E94" w:rsidRPr="00BC39F0" w:rsidRDefault="009E3E94" w:rsidP="006E37CB">
      <w:pPr>
        <w:spacing w:after="0"/>
        <w:jc w:val="both"/>
        <w:rPr>
          <w:rFonts w:ascii="Trebuchet MS" w:hAnsi="Trebuchet MS"/>
          <w:sz w:val="20"/>
        </w:rPr>
      </w:pPr>
    </w:p>
    <w:p w:rsidR="00CE2257" w:rsidRPr="00BC39F0" w:rsidRDefault="00CE2257" w:rsidP="00945801">
      <w:pPr>
        <w:pStyle w:val="Paragraphedeliste"/>
        <w:numPr>
          <w:ilvl w:val="0"/>
          <w:numId w:val="4"/>
        </w:numPr>
        <w:spacing w:after="0"/>
        <w:jc w:val="both"/>
        <w:rPr>
          <w:rFonts w:ascii="Trebuchet MS" w:hAnsi="Trebuchet MS"/>
          <w:b/>
          <w:sz w:val="20"/>
        </w:rPr>
      </w:pPr>
      <w:r w:rsidRPr="00BC39F0">
        <w:rPr>
          <w:rFonts w:ascii="Trebuchet MS" w:hAnsi="Trebuchet MS"/>
          <w:b/>
          <w:sz w:val="20"/>
        </w:rPr>
        <w:t xml:space="preserve">Candidature à une Chaire UNESCO déposée </w:t>
      </w:r>
      <w:r w:rsidR="006E37CB" w:rsidRPr="00BC39F0">
        <w:rPr>
          <w:rFonts w:ascii="Trebuchet MS" w:hAnsi="Trebuchet MS"/>
          <w:b/>
          <w:sz w:val="20"/>
        </w:rPr>
        <w:t xml:space="preserve"> par le Département Imacof, sur le thème « Fleuves et patrimoines : diversité naturelle et culturelle des paysage fluviaux »</w:t>
      </w:r>
      <w:r w:rsidRPr="00BC39F0">
        <w:rPr>
          <w:rFonts w:ascii="Trebuchet MS" w:hAnsi="Trebuchet MS"/>
          <w:b/>
          <w:sz w:val="20"/>
        </w:rPr>
        <w:t>.</w:t>
      </w:r>
    </w:p>
    <w:p w:rsidR="006E37CB" w:rsidRPr="00BC39F0" w:rsidRDefault="006E37CB" w:rsidP="00CE2257">
      <w:pPr>
        <w:pStyle w:val="Paragraphedeliste"/>
        <w:spacing w:after="0"/>
        <w:jc w:val="both"/>
        <w:rPr>
          <w:rFonts w:ascii="Trebuchet MS" w:hAnsi="Trebuchet MS"/>
          <w:b/>
          <w:sz w:val="20"/>
        </w:rPr>
      </w:pPr>
    </w:p>
    <w:p w:rsidR="006E37CB" w:rsidRPr="00BC39F0" w:rsidRDefault="00596F7C" w:rsidP="00945801">
      <w:pPr>
        <w:spacing w:after="0"/>
        <w:ind w:left="708"/>
        <w:jc w:val="both"/>
        <w:rPr>
          <w:rFonts w:ascii="Trebuchet MS" w:hAnsi="Trebuchet MS"/>
          <w:sz w:val="20"/>
        </w:rPr>
      </w:pPr>
      <w:r w:rsidRPr="00BC39F0">
        <w:rPr>
          <w:rFonts w:ascii="Trebuchet MS" w:hAnsi="Trebuchet MS"/>
          <w:sz w:val="20"/>
        </w:rPr>
        <w:t xml:space="preserve">La chaire est issue d’une </w:t>
      </w:r>
      <w:r w:rsidR="006E37CB" w:rsidRPr="00BC39F0">
        <w:rPr>
          <w:rFonts w:ascii="Trebuchet MS" w:hAnsi="Trebuchet MS"/>
          <w:sz w:val="20"/>
        </w:rPr>
        <w:t>association avec l’Université d</w:t>
      </w:r>
      <w:r w:rsidRPr="00BC39F0">
        <w:rPr>
          <w:rFonts w:ascii="Trebuchet MS" w:hAnsi="Trebuchet MS"/>
          <w:sz w:val="20"/>
        </w:rPr>
        <w:t xml:space="preserve">’Angers; </w:t>
      </w:r>
      <w:r w:rsidR="006E37CB" w:rsidRPr="00BC39F0">
        <w:rPr>
          <w:rFonts w:ascii="Trebuchet MS" w:hAnsi="Trebuchet MS"/>
          <w:sz w:val="20"/>
        </w:rPr>
        <w:t>la date de lancement prévue des activités est en janvier 2013, pour une durée de 4 ans</w:t>
      </w:r>
      <w:r w:rsidR="00945801" w:rsidRPr="00BC39F0">
        <w:rPr>
          <w:rFonts w:ascii="Trebuchet MS" w:hAnsi="Trebuchet MS"/>
          <w:sz w:val="20"/>
        </w:rPr>
        <w:t>.</w:t>
      </w:r>
    </w:p>
    <w:p w:rsidR="006E37CB" w:rsidRPr="00BC39F0" w:rsidRDefault="00945801" w:rsidP="00945801">
      <w:pPr>
        <w:spacing w:after="0"/>
        <w:jc w:val="both"/>
        <w:rPr>
          <w:rFonts w:ascii="Trebuchet MS" w:hAnsi="Trebuchet MS"/>
          <w:sz w:val="20"/>
        </w:rPr>
      </w:pPr>
      <w:r w:rsidRPr="00BC39F0">
        <w:rPr>
          <w:rFonts w:ascii="Trebuchet MS" w:hAnsi="Trebuchet MS"/>
          <w:sz w:val="20"/>
        </w:rPr>
        <w:tab/>
        <w:t>Les objectifs sont de :</w:t>
      </w:r>
    </w:p>
    <w:p w:rsidR="006E37CB" w:rsidRPr="00BC39F0" w:rsidRDefault="006E37CB" w:rsidP="00945801">
      <w:pPr>
        <w:pStyle w:val="Paragraphedeliste"/>
        <w:numPr>
          <w:ilvl w:val="0"/>
          <w:numId w:val="18"/>
        </w:numPr>
        <w:spacing w:after="0"/>
        <w:jc w:val="both"/>
        <w:rPr>
          <w:rFonts w:ascii="Trebuchet MS" w:hAnsi="Trebuchet MS"/>
          <w:sz w:val="20"/>
        </w:rPr>
      </w:pPr>
      <w:r w:rsidRPr="00BC39F0">
        <w:rPr>
          <w:rFonts w:ascii="Trebuchet MS" w:hAnsi="Trebuchet MS"/>
          <w:sz w:val="20"/>
        </w:rPr>
        <w:t>Proposer des activités de recherche et de formation multidisciplinaires sur les vallées fluviales, pour contribuer à l’élaboration de principes de gestion durable ;</w:t>
      </w:r>
    </w:p>
    <w:p w:rsidR="006E37CB" w:rsidRPr="00BC39F0" w:rsidRDefault="006E37CB" w:rsidP="00945801">
      <w:pPr>
        <w:pStyle w:val="Paragraphedeliste"/>
        <w:numPr>
          <w:ilvl w:val="0"/>
          <w:numId w:val="18"/>
        </w:numPr>
        <w:spacing w:after="0"/>
        <w:jc w:val="both"/>
        <w:rPr>
          <w:rFonts w:ascii="Trebuchet MS" w:hAnsi="Trebuchet MS"/>
          <w:sz w:val="20"/>
        </w:rPr>
      </w:pPr>
      <w:r w:rsidRPr="00BC39F0">
        <w:rPr>
          <w:rFonts w:ascii="Trebuchet MS" w:hAnsi="Trebuchet MS"/>
          <w:sz w:val="20"/>
        </w:rPr>
        <w:t xml:space="preserve">Créer une synergie internationale par le partage d’expériences entre des universités et des organismes de gestion des sites en Europe, en Amérique du Sud, en Afrique et en Asie. </w:t>
      </w:r>
    </w:p>
    <w:p w:rsidR="00945801" w:rsidRPr="00BC39F0" w:rsidRDefault="00945801" w:rsidP="00CE2257">
      <w:pPr>
        <w:spacing w:after="0"/>
        <w:ind w:left="708"/>
        <w:jc w:val="both"/>
        <w:rPr>
          <w:rFonts w:ascii="Trebuchet MS" w:hAnsi="Trebuchet MS"/>
          <w:sz w:val="20"/>
        </w:rPr>
      </w:pPr>
      <w:r w:rsidRPr="00BC39F0">
        <w:rPr>
          <w:rFonts w:ascii="Trebuchet MS" w:hAnsi="Trebuchet MS"/>
          <w:sz w:val="20"/>
        </w:rPr>
        <w:t>Les partenaires institutionnels sont la Mission Val de Loire (France), le Centre du patrimoine mondial – Unesco (France),  la Mission culturelle de Bandiagara (Mali), le Site du Pantanal (Brésil).</w:t>
      </w:r>
    </w:p>
    <w:p w:rsidR="005459FA" w:rsidRPr="00BC39F0" w:rsidRDefault="00945801" w:rsidP="00CE2257">
      <w:pPr>
        <w:spacing w:after="0"/>
        <w:ind w:left="708"/>
        <w:jc w:val="both"/>
        <w:rPr>
          <w:rFonts w:ascii="Trebuchet MS" w:hAnsi="Trebuchet MS"/>
          <w:sz w:val="20"/>
        </w:rPr>
      </w:pPr>
      <w:r w:rsidRPr="00BC39F0">
        <w:rPr>
          <w:rFonts w:ascii="Trebuchet MS" w:hAnsi="Trebuchet MS"/>
          <w:sz w:val="20"/>
        </w:rPr>
        <w:t>Les partenaires scientifiques sont  la Universidade Federal de Mato Grosso (Brésil),</w:t>
      </w:r>
      <w:r w:rsidR="00CE2257" w:rsidRPr="00BC39F0">
        <w:rPr>
          <w:rFonts w:ascii="Trebuchet MS" w:hAnsi="Trebuchet MS"/>
          <w:sz w:val="20"/>
        </w:rPr>
        <w:t xml:space="preserve"> </w:t>
      </w:r>
      <w:r w:rsidRPr="00BC39F0">
        <w:rPr>
          <w:rFonts w:ascii="Trebuchet MS" w:hAnsi="Trebuchet MS"/>
          <w:sz w:val="20"/>
        </w:rPr>
        <w:t>la Universidad Nacional del Litoral Santa Fe (Argentine), l’Université de Bamako (Mali),</w:t>
      </w:r>
      <w:r w:rsidR="00CE2257" w:rsidRPr="00BC39F0">
        <w:rPr>
          <w:rFonts w:ascii="Trebuchet MS" w:hAnsi="Trebuchet MS"/>
          <w:sz w:val="20"/>
        </w:rPr>
        <w:t xml:space="preserve"> </w:t>
      </w:r>
      <w:r w:rsidRPr="00BC39F0">
        <w:rPr>
          <w:rFonts w:ascii="Trebuchet MS" w:hAnsi="Trebuchet MS"/>
          <w:sz w:val="20"/>
        </w:rPr>
        <w:t>l’Université Gaston Berger de St Louis (Sénégal), l’Institut Fondamental d’Afrique Noire (Sénégal), HNB Garhwal University, Srinagar (Inde).</w:t>
      </w:r>
    </w:p>
    <w:p w:rsidR="005459FA" w:rsidRPr="00BC39F0" w:rsidRDefault="005459FA" w:rsidP="00945801">
      <w:pPr>
        <w:spacing w:after="0"/>
        <w:ind w:left="708"/>
        <w:rPr>
          <w:rFonts w:ascii="Trebuchet MS" w:hAnsi="Trebuchet MS"/>
          <w:sz w:val="20"/>
        </w:rPr>
      </w:pPr>
    </w:p>
    <w:p w:rsidR="005459FA" w:rsidRPr="00BC39F0" w:rsidRDefault="005459FA" w:rsidP="00CD2295">
      <w:pPr>
        <w:pStyle w:val="Paragraphedeliste"/>
        <w:numPr>
          <w:ilvl w:val="0"/>
          <w:numId w:val="33"/>
        </w:numPr>
        <w:spacing w:after="0"/>
        <w:rPr>
          <w:rFonts w:ascii="Trebuchet MS" w:hAnsi="Trebuchet MS"/>
          <w:b/>
          <w:sz w:val="20"/>
        </w:rPr>
      </w:pPr>
      <w:r w:rsidRPr="00BC39F0">
        <w:rPr>
          <w:rFonts w:ascii="Trebuchet MS" w:hAnsi="Trebuchet MS"/>
          <w:b/>
          <w:sz w:val="20"/>
        </w:rPr>
        <w:t>SUFCO</w:t>
      </w:r>
    </w:p>
    <w:p w:rsidR="005459FA" w:rsidRPr="00BC39F0" w:rsidRDefault="00CD2295" w:rsidP="00EE0DE3">
      <w:pPr>
        <w:spacing w:after="0"/>
        <w:ind w:left="708"/>
        <w:jc w:val="both"/>
        <w:rPr>
          <w:rFonts w:ascii="Trebuchet MS" w:hAnsi="Trebuchet MS"/>
          <w:sz w:val="20"/>
        </w:rPr>
      </w:pPr>
      <w:r w:rsidRPr="00BC39F0">
        <w:rPr>
          <w:rFonts w:ascii="Trebuchet MS" w:hAnsi="Trebuchet MS"/>
          <w:sz w:val="20"/>
        </w:rPr>
        <w:t>Le SUF</w:t>
      </w:r>
      <w:r w:rsidR="00CE2257" w:rsidRPr="00BC39F0">
        <w:rPr>
          <w:rFonts w:ascii="Trebuchet MS" w:hAnsi="Trebuchet MS"/>
          <w:sz w:val="20"/>
        </w:rPr>
        <w:t>C</w:t>
      </w:r>
      <w:r w:rsidRPr="00BC39F0">
        <w:rPr>
          <w:rFonts w:ascii="Trebuchet MS" w:hAnsi="Trebuchet MS"/>
          <w:sz w:val="20"/>
        </w:rPr>
        <w:t>O</w:t>
      </w:r>
      <w:r w:rsidR="00CE2257" w:rsidRPr="00BC39F0">
        <w:rPr>
          <w:rFonts w:ascii="Trebuchet MS" w:hAnsi="Trebuchet MS"/>
          <w:sz w:val="20"/>
        </w:rPr>
        <w:t xml:space="preserve"> a pour projet de créer un </w:t>
      </w:r>
      <w:r w:rsidR="005459FA" w:rsidRPr="00BC39F0">
        <w:rPr>
          <w:rFonts w:ascii="Trebuchet MS" w:hAnsi="Trebuchet MS"/>
          <w:sz w:val="20"/>
        </w:rPr>
        <w:t>Centre de bilan de</w:t>
      </w:r>
      <w:r w:rsidR="002F33D9" w:rsidRPr="00BC39F0">
        <w:rPr>
          <w:rFonts w:ascii="Trebuchet MS" w:hAnsi="Trebuchet MS"/>
          <w:sz w:val="20"/>
        </w:rPr>
        <w:t xml:space="preserve"> compétence</w:t>
      </w:r>
      <w:r w:rsidR="004319F7" w:rsidRPr="00BC39F0">
        <w:rPr>
          <w:rFonts w:ascii="Trebuchet MS" w:hAnsi="Trebuchet MS"/>
          <w:sz w:val="20"/>
        </w:rPr>
        <w:t>s</w:t>
      </w:r>
      <w:r w:rsidR="002F33D9" w:rsidRPr="00BC39F0">
        <w:rPr>
          <w:rFonts w:ascii="Trebuchet MS" w:hAnsi="Trebuchet MS"/>
          <w:sz w:val="20"/>
        </w:rPr>
        <w:t xml:space="preserve"> pour la rentrée prochaine. Ce service répondrait à d</w:t>
      </w:r>
      <w:r w:rsidRPr="00BC39F0">
        <w:rPr>
          <w:rFonts w:ascii="Trebuchet MS" w:hAnsi="Trebuchet MS"/>
          <w:sz w:val="20"/>
        </w:rPr>
        <w:t>e</w:t>
      </w:r>
      <w:r w:rsidR="002F33D9" w:rsidRPr="00BC39F0">
        <w:rPr>
          <w:rFonts w:ascii="Trebuchet MS" w:hAnsi="Trebuchet MS"/>
          <w:sz w:val="20"/>
        </w:rPr>
        <w:t>s besoin</w:t>
      </w:r>
      <w:r w:rsidRPr="00BC39F0">
        <w:rPr>
          <w:rFonts w:ascii="Trebuchet MS" w:hAnsi="Trebuchet MS"/>
          <w:sz w:val="20"/>
        </w:rPr>
        <w:t>s</w:t>
      </w:r>
      <w:r w:rsidR="002F33D9" w:rsidRPr="00BC39F0">
        <w:rPr>
          <w:rFonts w:ascii="Trebuchet MS" w:hAnsi="Trebuchet MS"/>
          <w:sz w:val="20"/>
        </w:rPr>
        <w:t xml:space="preserve"> et compléterait les champs des actions proposées par le SUFCO.</w:t>
      </w:r>
    </w:p>
    <w:p w:rsidR="005459FA" w:rsidRPr="00BC39F0" w:rsidRDefault="005459FA" w:rsidP="00EE0DE3">
      <w:pPr>
        <w:spacing w:after="0"/>
        <w:ind w:left="708"/>
        <w:jc w:val="both"/>
        <w:rPr>
          <w:rFonts w:ascii="Trebuchet MS" w:hAnsi="Trebuchet MS"/>
          <w:sz w:val="20"/>
        </w:rPr>
      </w:pPr>
    </w:p>
    <w:p w:rsidR="005459FA" w:rsidRPr="00BC39F0" w:rsidRDefault="005459FA" w:rsidP="00CD2295">
      <w:pPr>
        <w:pStyle w:val="Paragraphedeliste"/>
        <w:numPr>
          <w:ilvl w:val="0"/>
          <w:numId w:val="33"/>
        </w:numPr>
        <w:spacing w:after="0"/>
        <w:jc w:val="both"/>
        <w:rPr>
          <w:rFonts w:ascii="Trebuchet MS" w:hAnsi="Trebuchet MS"/>
          <w:b/>
          <w:sz w:val="20"/>
        </w:rPr>
      </w:pPr>
      <w:r w:rsidRPr="00BC39F0">
        <w:rPr>
          <w:rFonts w:ascii="Trebuchet MS" w:hAnsi="Trebuchet MS"/>
          <w:b/>
          <w:sz w:val="20"/>
        </w:rPr>
        <w:t>Projet de référentiel en licence</w:t>
      </w:r>
    </w:p>
    <w:p w:rsidR="004319F7" w:rsidRPr="00BC39F0" w:rsidRDefault="00CD2295" w:rsidP="004319F7">
      <w:pPr>
        <w:spacing w:after="0" w:line="240" w:lineRule="auto"/>
        <w:jc w:val="both"/>
        <w:rPr>
          <w:rFonts w:ascii="Trebuchet MS" w:hAnsi="Trebuchet MS"/>
          <w:sz w:val="20"/>
        </w:rPr>
      </w:pPr>
      <w:r w:rsidRPr="00BC39F0">
        <w:rPr>
          <w:rFonts w:ascii="Trebuchet MS" w:hAnsi="Trebuchet MS"/>
          <w:sz w:val="20"/>
        </w:rPr>
        <w:t xml:space="preserve">Ce référentiel de compétences en licence a été remis </w:t>
      </w:r>
      <w:r w:rsidR="004319F7" w:rsidRPr="00BC39F0">
        <w:rPr>
          <w:rFonts w:ascii="Trebuchet MS" w:hAnsi="Trebuchet MS"/>
          <w:sz w:val="20"/>
        </w:rPr>
        <w:t xml:space="preserve">par le comité de suivi licence </w:t>
      </w:r>
      <w:r w:rsidRPr="00BC39F0">
        <w:rPr>
          <w:rFonts w:ascii="Trebuchet MS" w:hAnsi="Trebuchet MS"/>
          <w:sz w:val="20"/>
        </w:rPr>
        <w:t>à la ministre Geneviève Fioraso le 13 juin. Il débute par le rappel de l’article 2 de l’arrêté licence</w:t>
      </w:r>
      <w:r w:rsidR="004319F7" w:rsidRPr="00BC39F0">
        <w:rPr>
          <w:rFonts w:ascii="Trebuchet MS" w:hAnsi="Trebuchet MS"/>
          <w:sz w:val="20"/>
        </w:rPr>
        <w:t xml:space="preserve"> d’août 2011</w:t>
      </w:r>
      <w:r w:rsidRPr="00BC39F0">
        <w:rPr>
          <w:rFonts w:ascii="Trebuchet MS" w:hAnsi="Trebuchet MS"/>
          <w:sz w:val="20"/>
        </w:rPr>
        <w:t>. En effet, l’arrêté formalise le lien formation – recherche et la double vocation du diplôme : insertion pro</w:t>
      </w:r>
      <w:r w:rsidR="004319F7" w:rsidRPr="00BC39F0">
        <w:rPr>
          <w:rFonts w:ascii="Trebuchet MS" w:hAnsi="Trebuchet MS"/>
          <w:sz w:val="20"/>
        </w:rPr>
        <w:t>fessionnelle</w:t>
      </w:r>
      <w:r w:rsidRPr="00BC39F0">
        <w:rPr>
          <w:rFonts w:ascii="Trebuchet MS" w:hAnsi="Trebuchet MS"/>
          <w:sz w:val="20"/>
        </w:rPr>
        <w:t xml:space="preserve"> et poursuite d’étude.</w:t>
      </w:r>
      <w:r w:rsidR="004319F7" w:rsidRPr="00BC39F0">
        <w:rPr>
          <w:rFonts w:ascii="Trebuchet MS" w:hAnsi="Trebuchet MS"/>
          <w:sz w:val="20"/>
        </w:rPr>
        <w:t xml:space="preserve"> </w:t>
      </w:r>
      <w:r w:rsidRPr="00BC39F0">
        <w:rPr>
          <w:rFonts w:ascii="Trebuchet MS" w:hAnsi="Trebuchet MS"/>
          <w:sz w:val="20"/>
        </w:rPr>
        <w:t>A l’article 3, il est écrit « des référentiels de compétences sont définis pour une discipline ou un ensemble de disciplines. La licence s’appuie sur des objectifs nationaux établis par les référentiels. »</w:t>
      </w:r>
    </w:p>
    <w:p w:rsidR="004319F7" w:rsidRPr="00BC39F0" w:rsidRDefault="004319F7" w:rsidP="004319F7">
      <w:pPr>
        <w:spacing w:after="0" w:line="240" w:lineRule="auto"/>
        <w:jc w:val="both"/>
        <w:rPr>
          <w:rFonts w:ascii="Trebuchet MS" w:hAnsi="Trebuchet MS"/>
          <w:sz w:val="20"/>
        </w:rPr>
      </w:pPr>
      <w:r w:rsidRPr="00BC39F0">
        <w:rPr>
          <w:rFonts w:ascii="Trebuchet MS" w:hAnsi="Trebuchet MS"/>
          <w:sz w:val="20"/>
        </w:rPr>
        <w:t xml:space="preserve">Dans le projet, il est précisé le rôle du </w:t>
      </w:r>
      <w:r w:rsidR="00CD2295" w:rsidRPr="00BC39F0">
        <w:rPr>
          <w:rFonts w:ascii="Trebuchet MS" w:hAnsi="Trebuchet MS"/>
          <w:sz w:val="20"/>
        </w:rPr>
        <w:t>référentiel</w:t>
      </w:r>
      <w:r w:rsidRPr="00BC39F0">
        <w:rPr>
          <w:rFonts w:ascii="Trebuchet MS" w:hAnsi="Trebuchet MS"/>
          <w:sz w:val="20"/>
        </w:rPr>
        <w:t xml:space="preserve"> : il est nécessaire </w:t>
      </w:r>
      <w:r w:rsidR="00CD2295" w:rsidRPr="00BC39F0">
        <w:rPr>
          <w:rFonts w:ascii="Trebuchet MS" w:hAnsi="Trebuchet MS"/>
          <w:sz w:val="20"/>
        </w:rPr>
        <w:t>pour décrire les exigences de la formation et ses finalités en termes de compétences. Il sert ainsi à faire évoluer la formation ; évolution des méthodes pédagogiques, évolution des méthodes d’évaluation des étudiants.</w:t>
      </w:r>
      <w:r w:rsidRPr="00BC39F0">
        <w:rPr>
          <w:rFonts w:ascii="Trebuchet MS" w:hAnsi="Trebuchet MS"/>
          <w:sz w:val="20"/>
        </w:rPr>
        <w:t xml:space="preserve"> </w:t>
      </w:r>
      <w:r w:rsidR="00CD2295" w:rsidRPr="00BC39F0">
        <w:rPr>
          <w:rFonts w:ascii="Trebuchet MS" w:hAnsi="Trebuchet MS"/>
          <w:sz w:val="20"/>
        </w:rPr>
        <w:t>Le référentiel sert aussi pour remplir la fiche RNCP et l’annexe descriptive au diplôme.</w:t>
      </w:r>
    </w:p>
    <w:p w:rsidR="00CD2295" w:rsidRPr="00BC39F0" w:rsidRDefault="004319F7" w:rsidP="004319F7">
      <w:pPr>
        <w:spacing w:after="0" w:line="240" w:lineRule="auto"/>
        <w:jc w:val="both"/>
        <w:rPr>
          <w:rFonts w:ascii="Trebuchet MS" w:hAnsi="Trebuchet MS"/>
          <w:sz w:val="20"/>
        </w:rPr>
      </w:pPr>
      <w:r w:rsidRPr="00BC39F0">
        <w:rPr>
          <w:rFonts w:ascii="Trebuchet MS" w:hAnsi="Trebuchet MS"/>
          <w:sz w:val="20"/>
        </w:rPr>
        <w:t xml:space="preserve"> Le référentiel proposé est basé sur le modèle européen qui fait la distinction entre compétences génériques (ou préprofessionnelles et transférables) et compétences spécifiques (ou disciplinaires).</w:t>
      </w:r>
    </w:p>
    <w:p w:rsidR="00CD2295" w:rsidRPr="00BC39F0" w:rsidRDefault="00CD2295" w:rsidP="004319F7">
      <w:pPr>
        <w:spacing w:after="0" w:line="240" w:lineRule="auto"/>
        <w:jc w:val="both"/>
        <w:rPr>
          <w:rFonts w:ascii="Trebuchet MS" w:hAnsi="Trebuchet MS"/>
          <w:sz w:val="20"/>
        </w:rPr>
      </w:pPr>
      <w:r w:rsidRPr="00BC39F0">
        <w:rPr>
          <w:rFonts w:ascii="Trebuchet MS" w:hAnsi="Trebuchet MS"/>
          <w:sz w:val="20"/>
        </w:rPr>
        <w:t>Le document se présente en deux partie</w:t>
      </w:r>
      <w:r w:rsidR="004319F7" w:rsidRPr="00BC39F0">
        <w:rPr>
          <w:rFonts w:ascii="Trebuchet MS" w:hAnsi="Trebuchet MS"/>
          <w:sz w:val="20"/>
        </w:rPr>
        <w:t>s</w:t>
      </w:r>
      <w:r w:rsidRPr="00BC39F0">
        <w:rPr>
          <w:rFonts w:ascii="Trebuchet MS" w:hAnsi="Trebuchet MS"/>
          <w:sz w:val="20"/>
        </w:rPr>
        <w:t xml:space="preserve">, tout d’abord une partie commune </w:t>
      </w:r>
      <w:r w:rsidR="004319F7" w:rsidRPr="00BC39F0">
        <w:rPr>
          <w:rFonts w:ascii="Trebuchet MS" w:hAnsi="Trebuchet MS"/>
          <w:sz w:val="20"/>
        </w:rPr>
        <w:t>avec les</w:t>
      </w:r>
      <w:r w:rsidRPr="00BC39F0">
        <w:rPr>
          <w:rFonts w:ascii="Trebuchet MS" w:hAnsi="Trebuchet MS"/>
          <w:sz w:val="20"/>
        </w:rPr>
        <w:t xml:space="preserve"> compétences que les diplômés de licence d’un domaine de formation devront avoir acquises, quelle que soit la mention de licence, </w:t>
      </w:r>
      <w:r w:rsidR="004319F7" w:rsidRPr="00BC39F0">
        <w:rPr>
          <w:rFonts w:ascii="Trebuchet MS" w:hAnsi="Trebuchet MS"/>
          <w:sz w:val="20"/>
        </w:rPr>
        <w:t xml:space="preserve">et ensuite pour chaque domaine, les </w:t>
      </w:r>
      <w:r w:rsidRPr="00BC39F0">
        <w:rPr>
          <w:rFonts w:ascii="Trebuchet MS" w:hAnsi="Trebuchet MS"/>
          <w:sz w:val="20"/>
        </w:rPr>
        <w:t>c</w:t>
      </w:r>
      <w:r w:rsidR="004319F7" w:rsidRPr="00BC39F0">
        <w:rPr>
          <w:rFonts w:ascii="Trebuchet MS" w:hAnsi="Trebuchet MS"/>
          <w:sz w:val="20"/>
        </w:rPr>
        <w:t>ompétences spécifiques. T</w:t>
      </w:r>
      <w:r w:rsidRPr="00BC39F0">
        <w:rPr>
          <w:rFonts w:ascii="Trebuchet MS" w:hAnsi="Trebuchet MS"/>
          <w:sz w:val="20"/>
        </w:rPr>
        <w:t>rois degrés</w:t>
      </w:r>
      <w:r w:rsidR="004319F7" w:rsidRPr="00BC39F0">
        <w:rPr>
          <w:rFonts w:ascii="Trebuchet MS" w:hAnsi="Trebuchet MS"/>
          <w:sz w:val="20"/>
        </w:rPr>
        <w:t xml:space="preserve"> d’acquisition de la compétence</w:t>
      </w:r>
      <w:r w:rsidRPr="00BC39F0">
        <w:rPr>
          <w:rFonts w:ascii="Trebuchet MS" w:hAnsi="Trebuchet MS"/>
          <w:sz w:val="20"/>
        </w:rPr>
        <w:t xml:space="preserve"> sont à considérer :</w:t>
      </w:r>
    </w:p>
    <w:p w:rsidR="00CD2295" w:rsidRPr="00BC39F0" w:rsidRDefault="00CD2295" w:rsidP="004319F7">
      <w:pPr>
        <w:pStyle w:val="Paragraphedeliste"/>
        <w:numPr>
          <w:ilvl w:val="0"/>
          <w:numId w:val="31"/>
        </w:numPr>
        <w:spacing w:after="0" w:line="240" w:lineRule="auto"/>
        <w:jc w:val="both"/>
        <w:rPr>
          <w:rFonts w:ascii="Trebuchet MS" w:hAnsi="Trebuchet MS"/>
          <w:sz w:val="20"/>
        </w:rPr>
      </w:pPr>
      <w:r w:rsidRPr="00BC39F0">
        <w:rPr>
          <w:rFonts w:ascii="Trebuchet MS" w:hAnsi="Trebuchet MS"/>
          <w:sz w:val="20"/>
        </w:rPr>
        <w:t>avec un encadrement (degré 1)</w:t>
      </w:r>
    </w:p>
    <w:p w:rsidR="00CD2295" w:rsidRPr="00BC39F0" w:rsidRDefault="00CD2295" w:rsidP="004319F7">
      <w:pPr>
        <w:pStyle w:val="Paragraphedeliste"/>
        <w:numPr>
          <w:ilvl w:val="0"/>
          <w:numId w:val="31"/>
        </w:numPr>
        <w:spacing w:after="0" w:line="240" w:lineRule="auto"/>
        <w:jc w:val="both"/>
        <w:rPr>
          <w:rFonts w:ascii="Trebuchet MS" w:hAnsi="Trebuchet MS"/>
          <w:sz w:val="20"/>
        </w:rPr>
      </w:pPr>
      <w:r w:rsidRPr="00BC39F0">
        <w:rPr>
          <w:rFonts w:ascii="Trebuchet MS" w:hAnsi="Trebuchet MS"/>
          <w:sz w:val="20"/>
        </w:rPr>
        <w:t>en autonomie (degré 2)</w:t>
      </w:r>
    </w:p>
    <w:p w:rsidR="00CD2295" w:rsidRPr="00BC39F0" w:rsidRDefault="00CD2295" w:rsidP="004319F7">
      <w:pPr>
        <w:pStyle w:val="Paragraphedeliste"/>
        <w:numPr>
          <w:ilvl w:val="0"/>
          <w:numId w:val="31"/>
        </w:numPr>
        <w:spacing w:after="0" w:line="240" w:lineRule="auto"/>
        <w:jc w:val="both"/>
        <w:rPr>
          <w:rFonts w:ascii="Trebuchet MS" w:hAnsi="Trebuchet MS"/>
          <w:sz w:val="20"/>
        </w:rPr>
      </w:pPr>
      <w:r w:rsidRPr="00BC39F0">
        <w:rPr>
          <w:rFonts w:ascii="Trebuchet MS" w:hAnsi="Trebuchet MS"/>
          <w:sz w:val="20"/>
        </w:rPr>
        <w:t>avec capacité à transmettre, voire à innover (degré 3)</w:t>
      </w:r>
    </w:p>
    <w:p w:rsidR="00CD2295" w:rsidRPr="00BC39F0" w:rsidRDefault="00CD2295" w:rsidP="004319F7">
      <w:pPr>
        <w:spacing w:after="0" w:line="240" w:lineRule="auto"/>
        <w:jc w:val="both"/>
        <w:rPr>
          <w:rFonts w:ascii="Trebuchet MS" w:hAnsi="Trebuchet MS"/>
          <w:sz w:val="20"/>
        </w:rPr>
      </w:pPr>
      <w:r w:rsidRPr="00BC39F0">
        <w:rPr>
          <w:rFonts w:ascii="Trebuchet MS" w:hAnsi="Trebuchet MS"/>
          <w:sz w:val="20"/>
        </w:rPr>
        <w:t>Un titulaire d’une licence présente des compétences oscillant entre les degrés 1 et 2.</w:t>
      </w:r>
    </w:p>
    <w:p w:rsidR="00CD2295" w:rsidRPr="00BC39F0" w:rsidRDefault="00CD2295" w:rsidP="004319F7">
      <w:pPr>
        <w:spacing w:after="0" w:line="240" w:lineRule="auto"/>
        <w:jc w:val="both"/>
        <w:rPr>
          <w:rFonts w:ascii="Trebuchet MS" w:hAnsi="Trebuchet MS"/>
          <w:sz w:val="20"/>
        </w:rPr>
      </w:pPr>
      <w:r w:rsidRPr="00BC39F0">
        <w:rPr>
          <w:rFonts w:ascii="Trebuchet MS" w:hAnsi="Trebuchet MS"/>
          <w:sz w:val="20"/>
        </w:rPr>
        <w:t>Les compétences génériques communes sont les suivantes :</w:t>
      </w:r>
    </w:p>
    <w:p w:rsidR="00CD2295" w:rsidRPr="00BC39F0" w:rsidRDefault="00CD2295" w:rsidP="004319F7">
      <w:pPr>
        <w:pStyle w:val="Paragraphedeliste"/>
        <w:numPr>
          <w:ilvl w:val="0"/>
          <w:numId w:val="30"/>
        </w:numPr>
        <w:spacing w:after="0" w:line="240" w:lineRule="auto"/>
        <w:jc w:val="both"/>
        <w:rPr>
          <w:rFonts w:ascii="Trebuchet MS" w:hAnsi="Trebuchet MS"/>
          <w:sz w:val="20"/>
        </w:rPr>
      </w:pPr>
      <w:r w:rsidRPr="00BC39F0">
        <w:rPr>
          <w:rFonts w:ascii="Trebuchet MS" w:hAnsi="Trebuchet MS"/>
          <w:sz w:val="20"/>
        </w:rPr>
        <w:t>compétences préprofessionnelles</w:t>
      </w:r>
    </w:p>
    <w:p w:rsidR="00CD2295" w:rsidRPr="00BC39F0" w:rsidRDefault="00CD2295" w:rsidP="004319F7">
      <w:pPr>
        <w:pStyle w:val="Paragraphedeliste"/>
        <w:numPr>
          <w:ilvl w:val="0"/>
          <w:numId w:val="30"/>
        </w:numPr>
        <w:spacing w:after="0" w:line="240" w:lineRule="auto"/>
        <w:jc w:val="both"/>
        <w:rPr>
          <w:rFonts w:ascii="Trebuchet MS" w:hAnsi="Trebuchet MS"/>
          <w:sz w:val="20"/>
        </w:rPr>
      </w:pPr>
      <w:r w:rsidRPr="00BC39F0">
        <w:rPr>
          <w:rFonts w:ascii="Trebuchet MS" w:hAnsi="Trebuchet MS"/>
          <w:sz w:val="20"/>
        </w:rPr>
        <w:t>compétences transférables</w:t>
      </w:r>
    </w:p>
    <w:p w:rsidR="00CD2295" w:rsidRPr="00BC39F0" w:rsidRDefault="00CD2295" w:rsidP="004319F7">
      <w:pPr>
        <w:pStyle w:val="Paragraphedeliste"/>
        <w:numPr>
          <w:ilvl w:val="1"/>
          <w:numId w:val="30"/>
        </w:numPr>
        <w:spacing w:after="0" w:line="240" w:lineRule="auto"/>
        <w:jc w:val="both"/>
        <w:rPr>
          <w:rFonts w:ascii="Trebuchet MS" w:hAnsi="Trebuchet MS"/>
          <w:sz w:val="20"/>
        </w:rPr>
      </w:pPr>
      <w:r w:rsidRPr="00BC39F0">
        <w:rPr>
          <w:rFonts w:ascii="Trebuchet MS" w:hAnsi="Trebuchet MS"/>
          <w:sz w:val="20"/>
        </w:rPr>
        <w:t>être autonome dans le travail</w:t>
      </w:r>
    </w:p>
    <w:p w:rsidR="00CD2295" w:rsidRPr="00BC39F0" w:rsidRDefault="00CD2295" w:rsidP="004319F7">
      <w:pPr>
        <w:pStyle w:val="Paragraphedeliste"/>
        <w:numPr>
          <w:ilvl w:val="1"/>
          <w:numId w:val="30"/>
        </w:numPr>
        <w:spacing w:after="0" w:line="240" w:lineRule="auto"/>
        <w:jc w:val="both"/>
        <w:rPr>
          <w:rFonts w:ascii="Trebuchet MS" w:hAnsi="Trebuchet MS"/>
          <w:sz w:val="20"/>
        </w:rPr>
      </w:pPr>
      <w:r w:rsidRPr="00BC39F0">
        <w:rPr>
          <w:rFonts w:ascii="Trebuchet MS" w:hAnsi="Trebuchet MS"/>
          <w:sz w:val="20"/>
        </w:rPr>
        <w:t>faire preuve de capacités de recherche d’informations, d’analyse et de synthèse</w:t>
      </w:r>
    </w:p>
    <w:p w:rsidR="00CD2295" w:rsidRPr="00BC39F0" w:rsidRDefault="00CD2295" w:rsidP="004319F7">
      <w:pPr>
        <w:pStyle w:val="Paragraphedeliste"/>
        <w:numPr>
          <w:ilvl w:val="1"/>
          <w:numId w:val="30"/>
        </w:numPr>
        <w:spacing w:after="0" w:line="240" w:lineRule="auto"/>
        <w:jc w:val="both"/>
        <w:rPr>
          <w:rFonts w:ascii="Trebuchet MS" w:hAnsi="Trebuchet MS"/>
          <w:sz w:val="20"/>
        </w:rPr>
      </w:pPr>
      <w:r w:rsidRPr="00BC39F0">
        <w:rPr>
          <w:rFonts w:ascii="Trebuchet MS" w:hAnsi="Trebuchet MS"/>
          <w:sz w:val="20"/>
        </w:rPr>
        <w:t>maîtriser l’expression écrite et orale de la langue française et ses techniques d’expression</w:t>
      </w:r>
    </w:p>
    <w:p w:rsidR="00CD2295" w:rsidRPr="00BC39F0" w:rsidRDefault="00CD2295" w:rsidP="004319F7">
      <w:pPr>
        <w:pStyle w:val="Paragraphedeliste"/>
        <w:numPr>
          <w:ilvl w:val="1"/>
          <w:numId w:val="30"/>
        </w:numPr>
        <w:spacing w:after="0" w:line="240" w:lineRule="auto"/>
        <w:jc w:val="both"/>
        <w:rPr>
          <w:rFonts w:ascii="Trebuchet MS" w:hAnsi="Trebuchet MS"/>
          <w:sz w:val="20"/>
        </w:rPr>
      </w:pPr>
      <w:r w:rsidRPr="00BC39F0">
        <w:rPr>
          <w:rFonts w:ascii="Trebuchet MS" w:hAnsi="Trebuchet MS"/>
          <w:sz w:val="20"/>
        </w:rPr>
        <w:t xml:space="preserve">maitrise d’au moins une langue étrangère, notamment l’anglais (niveau B2 correspondant à 785 points au TOEIC). </w:t>
      </w:r>
    </w:p>
    <w:p w:rsidR="00CD2295" w:rsidRPr="00BC39F0" w:rsidRDefault="00CD2295" w:rsidP="004319F7">
      <w:pPr>
        <w:pStyle w:val="Paragraphedeliste"/>
        <w:spacing w:after="0" w:line="240" w:lineRule="auto"/>
        <w:ind w:left="2500"/>
        <w:jc w:val="both"/>
        <w:rPr>
          <w:rFonts w:ascii="Trebuchet MS" w:hAnsi="Trebuchet MS"/>
          <w:sz w:val="20"/>
        </w:rPr>
      </w:pPr>
    </w:p>
    <w:p w:rsidR="006E37CB" w:rsidRPr="00BC39F0" w:rsidRDefault="00CD2295" w:rsidP="004319F7">
      <w:pPr>
        <w:spacing w:after="0" w:line="240" w:lineRule="auto"/>
        <w:jc w:val="both"/>
        <w:rPr>
          <w:rFonts w:ascii="Trebuchet MS" w:hAnsi="Trebuchet MS"/>
          <w:sz w:val="20"/>
        </w:rPr>
      </w:pPr>
      <w:r w:rsidRPr="00BC39F0">
        <w:rPr>
          <w:rFonts w:ascii="Trebuchet MS" w:hAnsi="Trebuchet MS"/>
          <w:sz w:val="20"/>
        </w:rPr>
        <w:t>Les compétences spécifiques par grands champs disciplinaires sont celles des grands domaines (Arts, Lettres et langues, Droit, Economie, Gestion, Sciences Humaines et Sociales, Sciences et Technologies</w:t>
      </w:r>
      <w:r w:rsidR="00395EEB" w:rsidRPr="00BC39F0">
        <w:rPr>
          <w:rFonts w:ascii="Trebuchet MS" w:hAnsi="Trebuchet MS"/>
          <w:sz w:val="20"/>
        </w:rPr>
        <w:t>,</w:t>
      </w:r>
      <w:r w:rsidRPr="00BC39F0">
        <w:rPr>
          <w:rFonts w:ascii="Trebuchet MS" w:hAnsi="Trebuchet MS"/>
          <w:sz w:val="20"/>
        </w:rPr>
        <w:t xml:space="preserve"> Sciences et Technologies des Activités Physiques et Sportives</w:t>
      </w:r>
      <w:r w:rsidR="004319F7" w:rsidRPr="00BC39F0">
        <w:rPr>
          <w:rFonts w:ascii="Trebuchet MS" w:hAnsi="Trebuchet MS"/>
          <w:sz w:val="20"/>
        </w:rPr>
        <w:t>)</w:t>
      </w:r>
      <w:r w:rsidRPr="00BC39F0">
        <w:rPr>
          <w:rFonts w:ascii="Trebuchet MS" w:hAnsi="Trebuchet MS"/>
          <w:sz w:val="20"/>
        </w:rPr>
        <w:t>.</w:t>
      </w:r>
    </w:p>
    <w:p w:rsidR="00945801" w:rsidRPr="00BC39F0" w:rsidRDefault="00945801" w:rsidP="004319F7">
      <w:pPr>
        <w:spacing w:after="0"/>
        <w:jc w:val="both"/>
        <w:rPr>
          <w:rFonts w:ascii="Trebuchet MS" w:hAnsi="Trebuchet MS"/>
          <w:sz w:val="20"/>
        </w:rPr>
      </w:pPr>
    </w:p>
    <w:p w:rsidR="002F33D9" w:rsidRPr="00BC39F0" w:rsidRDefault="002F33D9" w:rsidP="002E3C7E">
      <w:pPr>
        <w:spacing w:after="0"/>
        <w:jc w:val="both"/>
        <w:rPr>
          <w:rFonts w:ascii="Trebuchet MS" w:hAnsi="Trebuchet MS"/>
          <w:sz w:val="20"/>
        </w:rPr>
      </w:pPr>
      <w:r w:rsidRPr="00BC39F0">
        <w:rPr>
          <w:rFonts w:ascii="Trebuchet MS" w:hAnsi="Trebuchet MS"/>
          <w:sz w:val="20"/>
        </w:rPr>
        <w:t xml:space="preserve">4- </w:t>
      </w:r>
      <w:r w:rsidR="00AD3CBF" w:rsidRPr="00BC39F0">
        <w:rPr>
          <w:rFonts w:ascii="Trebuchet MS" w:hAnsi="Trebuchet MS"/>
          <w:sz w:val="20"/>
        </w:rPr>
        <w:t>Pédagogie</w:t>
      </w:r>
    </w:p>
    <w:p w:rsidR="00AD3CBF" w:rsidRPr="00BC39F0" w:rsidRDefault="00AD3CBF" w:rsidP="002E3C7E">
      <w:pPr>
        <w:spacing w:after="0"/>
        <w:jc w:val="both"/>
        <w:rPr>
          <w:rFonts w:ascii="Trebuchet MS" w:hAnsi="Trebuchet MS"/>
          <w:sz w:val="20"/>
        </w:rPr>
      </w:pPr>
    </w:p>
    <w:p w:rsidR="00022C8F" w:rsidRPr="00BC39F0" w:rsidRDefault="002F33D9" w:rsidP="002E3C7E">
      <w:pPr>
        <w:pStyle w:val="Paragraphedeliste"/>
        <w:numPr>
          <w:ilvl w:val="0"/>
          <w:numId w:val="4"/>
        </w:numPr>
        <w:spacing w:after="0"/>
        <w:jc w:val="both"/>
        <w:rPr>
          <w:rFonts w:ascii="Trebuchet MS" w:hAnsi="Trebuchet MS"/>
          <w:sz w:val="20"/>
        </w:rPr>
      </w:pPr>
      <w:r w:rsidRPr="00BC39F0">
        <w:rPr>
          <w:rFonts w:ascii="Trebuchet MS" w:hAnsi="Trebuchet MS"/>
          <w:b/>
          <w:sz w:val="20"/>
        </w:rPr>
        <w:t xml:space="preserve">Modalités de Contrôle des Connaissances (MCC), d’évaluation et règles de passage de l’Université François-Rabelais de Tours. </w:t>
      </w:r>
    </w:p>
    <w:p w:rsidR="002F33D9" w:rsidRPr="00BC39F0" w:rsidRDefault="002F33D9" w:rsidP="00022C8F">
      <w:pPr>
        <w:pStyle w:val="Paragraphedeliste"/>
        <w:spacing w:after="0"/>
        <w:jc w:val="both"/>
        <w:rPr>
          <w:rFonts w:ascii="Trebuchet MS" w:hAnsi="Trebuchet MS"/>
          <w:sz w:val="20"/>
        </w:rPr>
      </w:pPr>
    </w:p>
    <w:p w:rsidR="00035858" w:rsidRPr="00BC39F0" w:rsidRDefault="00035858" w:rsidP="002F33D9">
      <w:pPr>
        <w:spacing w:after="0"/>
        <w:jc w:val="both"/>
        <w:rPr>
          <w:rFonts w:ascii="Trebuchet MS" w:hAnsi="Trebuchet MS"/>
          <w:sz w:val="20"/>
        </w:rPr>
      </w:pPr>
      <w:r w:rsidRPr="00BC39F0">
        <w:rPr>
          <w:rFonts w:ascii="Trebuchet MS" w:hAnsi="Trebuchet MS"/>
          <w:sz w:val="20"/>
        </w:rPr>
        <w:t>Nadine Imbault rappelle l</w:t>
      </w:r>
      <w:r w:rsidR="002F33D9" w:rsidRPr="00BC39F0">
        <w:rPr>
          <w:rFonts w:ascii="Trebuchet MS" w:hAnsi="Trebuchet MS"/>
          <w:sz w:val="20"/>
        </w:rPr>
        <w:t>e contexte de la parution en aoû</w:t>
      </w:r>
      <w:r w:rsidRPr="00BC39F0">
        <w:rPr>
          <w:rFonts w:ascii="Trebuchet MS" w:hAnsi="Trebuchet MS"/>
          <w:sz w:val="20"/>
        </w:rPr>
        <w:t>t</w:t>
      </w:r>
      <w:r w:rsidR="002F33D9" w:rsidRPr="00BC39F0">
        <w:rPr>
          <w:rFonts w:ascii="Trebuchet MS" w:hAnsi="Trebuchet MS"/>
          <w:sz w:val="20"/>
        </w:rPr>
        <w:t xml:space="preserve"> 2011</w:t>
      </w:r>
      <w:r w:rsidRPr="00BC39F0">
        <w:rPr>
          <w:rFonts w:ascii="Trebuchet MS" w:hAnsi="Trebuchet MS"/>
          <w:sz w:val="20"/>
        </w:rPr>
        <w:t xml:space="preserve"> du nouvel arrêté licence et de l’application </w:t>
      </w:r>
      <w:r w:rsidR="002F33D9" w:rsidRPr="00BC39F0">
        <w:rPr>
          <w:rFonts w:ascii="Trebuchet MS" w:hAnsi="Trebuchet MS"/>
          <w:sz w:val="20"/>
        </w:rPr>
        <w:t xml:space="preserve">progressive </w:t>
      </w:r>
      <w:r w:rsidRPr="00BC39F0">
        <w:rPr>
          <w:rFonts w:ascii="Trebuchet MS" w:hAnsi="Trebuchet MS"/>
          <w:sz w:val="20"/>
        </w:rPr>
        <w:t xml:space="preserve">de son contenu, l’article 16 introduisant la compensation annuelle dès la rentrée 2012, le reste du texte s’appliquant à la rentrée 2013. </w:t>
      </w:r>
    </w:p>
    <w:p w:rsidR="00035858" w:rsidRPr="00BC39F0" w:rsidRDefault="00035858" w:rsidP="002E3C7E">
      <w:pPr>
        <w:spacing w:after="0"/>
        <w:jc w:val="both"/>
        <w:rPr>
          <w:rFonts w:ascii="Trebuchet MS" w:hAnsi="Trebuchet MS"/>
          <w:sz w:val="20"/>
        </w:rPr>
      </w:pPr>
      <w:r w:rsidRPr="00BC39F0">
        <w:rPr>
          <w:rFonts w:ascii="Trebuchet MS" w:hAnsi="Trebuchet MS"/>
          <w:sz w:val="20"/>
        </w:rPr>
        <w:t>Pour revoir les MCC</w:t>
      </w:r>
      <w:r w:rsidR="002F33D9" w:rsidRPr="00BC39F0">
        <w:rPr>
          <w:rFonts w:ascii="Trebuchet MS" w:hAnsi="Trebuchet MS"/>
          <w:sz w:val="20"/>
        </w:rPr>
        <w:t>,</w:t>
      </w:r>
      <w:r w:rsidRPr="00BC39F0">
        <w:rPr>
          <w:rFonts w:ascii="Trebuchet MS" w:hAnsi="Trebuchet MS"/>
          <w:sz w:val="20"/>
        </w:rPr>
        <w:t xml:space="preserve"> </w:t>
      </w:r>
      <w:r w:rsidR="002F33D9" w:rsidRPr="00BC39F0">
        <w:rPr>
          <w:rFonts w:ascii="Trebuchet MS" w:hAnsi="Trebuchet MS"/>
          <w:sz w:val="20"/>
        </w:rPr>
        <w:t>le CEVU a</w:t>
      </w:r>
      <w:r w:rsidRPr="00BC39F0">
        <w:rPr>
          <w:rFonts w:ascii="Trebuchet MS" w:hAnsi="Trebuchet MS"/>
          <w:sz w:val="20"/>
        </w:rPr>
        <w:t xml:space="preserve"> mis en place de</w:t>
      </w:r>
      <w:r w:rsidR="002F33D9" w:rsidRPr="00BC39F0">
        <w:rPr>
          <w:rFonts w:ascii="Trebuchet MS" w:hAnsi="Trebuchet MS"/>
          <w:sz w:val="20"/>
        </w:rPr>
        <w:t>s</w:t>
      </w:r>
      <w:r w:rsidRPr="00BC39F0">
        <w:rPr>
          <w:rFonts w:ascii="Trebuchet MS" w:hAnsi="Trebuchet MS"/>
          <w:sz w:val="20"/>
        </w:rPr>
        <w:t xml:space="preserve"> groupes de travail piloté</w:t>
      </w:r>
      <w:r w:rsidR="002F33D9" w:rsidRPr="00BC39F0">
        <w:rPr>
          <w:rFonts w:ascii="Trebuchet MS" w:hAnsi="Trebuchet MS"/>
          <w:sz w:val="20"/>
        </w:rPr>
        <w:t>s</w:t>
      </w:r>
      <w:r w:rsidR="00022C8F" w:rsidRPr="00BC39F0">
        <w:rPr>
          <w:rFonts w:ascii="Trebuchet MS" w:hAnsi="Trebuchet MS"/>
          <w:sz w:val="20"/>
        </w:rPr>
        <w:t xml:space="preserve"> par un membre du CEVU en binôme avec</w:t>
      </w:r>
      <w:r w:rsidRPr="00BC39F0">
        <w:rPr>
          <w:rFonts w:ascii="Trebuchet MS" w:hAnsi="Trebuchet MS"/>
          <w:sz w:val="20"/>
        </w:rPr>
        <w:t xml:space="preserve"> les correspondants pédagogiques de composante</w:t>
      </w:r>
      <w:r w:rsidR="00022C8F" w:rsidRPr="00BC39F0">
        <w:rPr>
          <w:rFonts w:ascii="Trebuchet MS" w:hAnsi="Trebuchet MS"/>
          <w:sz w:val="20"/>
        </w:rPr>
        <w:t>s</w:t>
      </w:r>
      <w:r w:rsidRPr="00BC39F0">
        <w:rPr>
          <w:rFonts w:ascii="Trebuchet MS" w:hAnsi="Trebuchet MS"/>
          <w:sz w:val="20"/>
        </w:rPr>
        <w:t xml:space="preserve">. </w:t>
      </w:r>
    </w:p>
    <w:p w:rsidR="006607D1" w:rsidRPr="00BC39F0" w:rsidRDefault="00035858" w:rsidP="002E3C7E">
      <w:pPr>
        <w:spacing w:after="0"/>
        <w:jc w:val="both"/>
        <w:rPr>
          <w:rFonts w:ascii="Trebuchet MS" w:hAnsi="Trebuchet MS"/>
          <w:sz w:val="20"/>
        </w:rPr>
      </w:pPr>
      <w:r w:rsidRPr="00BC39F0">
        <w:rPr>
          <w:rFonts w:ascii="Trebuchet MS" w:hAnsi="Trebuchet MS"/>
          <w:sz w:val="20"/>
        </w:rPr>
        <w:t>Ce qui avait été expérimenté en droit</w:t>
      </w:r>
      <w:r w:rsidR="002F33D9" w:rsidRPr="00BC39F0">
        <w:rPr>
          <w:rFonts w:ascii="Trebuchet MS" w:hAnsi="Trebuchet MS"/>
          <w:sz w:val="20"/>
        </w:rPr>
        <w:t xml:space="preserve"> l’année dernière,</w:t>
      </w:r>
      <w:r w:rsidRPr="00BC39F0">
        <w:rPr>
          <w:rFonts w:ascii="Trebuchet MS" w:hAnsi="Trebuchet MS"/>
          <w:sz w:val="20"/>
        </w:rPr>
        <w:t xml:space="preserve"> nécessite davantage de recul et </w:t>
      </w:r>
      <w:r w:rsidR="007F13C9" w:rsidRPr="00BC39F0">
        <w:rPr>
          <w:rFonts w:ascii="Trebuchet MS" w:hAnsi="Trebuchet MS"/>
          <w:sz w:val="20"/>
        </w:rPr>
        <w:t xml:space="preserve">donc </w:t>
      </w:r>
      <w:r w:rsidR="002F33D9" w:rsidRPr="00BC39F0">
        <w:rPr>
          <w:rFonts w:ascii="Trebuchet MS" w:hAnsi="Trebuchet MS"/>
          <w:sz w:val="20"/>
        </w:rPr>
        <w:t>de</w:t>
      </w:r>
      <w:r w:rsidR="007F13C9" w:rsidRPr="00BC39F0">
        <w:rPr>
          <w:rFonts w:ascii="Trebuchet MS" w:hAnsi="Trebuchet MS"/>
          <w:sz w:val="20"/>
        </w:rPr>
        <w:t xml:space="preserve"> se</w:t>
      </w:r>
      <w:r w:rsidR="002F33D9" w:rsidRPr="00BC39F0">
        <w:rPr>
          <w:rFonts w:ascii="Trebuchet MS" w:hAnsi="Trebuchet MS"/>
          <w:sz w:val="20"/>
        </w:rPr>
        <w:t xml:space="preserve"> prolonger</w:t>
      </w:r>
      <w:r w:rsidRPr="00BC39F0">
        <w:rPr>
          <w:rFonts w:ascii="Trebuchet MS" w:hAnsi="Trebuchet MS"/>
          <w:sz w:val="20"/>
        </w:rPr>
        <w:t xml:space="preserve"> pour une année supplémentaire. </w:t>
      </w:r>
    </w:p>
    <w:p w:rsidR="00035858" w:rsidRPr="00BC39F0" w:rsidRDefault="00035858" w:rsidP="002E3C7E">
      <w:pPr>
        <w:spacing w:after="0"/>
        <w:jc w:val="both"/>
        <w:rPr>
          <w:rFonts w:ascii="Trebuchet MS" w:hAnsi="Trebuchet MS"/>
          <w:sz w:val="20"/>
        </w:rPr>
      </w:pPr>
      <w:r w:rsidRPr="00BC39F0">
        <w:rPr>
          <w:rFonts w:ascii="Trebuchet MS" w:hAnsi="Trebuchet MS"/>
          <w:sz w:val="20"/>
        </w:rPr>
        <w:t>Les autres composantes pourront également proposer des expérimentations dans le cadre du texte qui sera a</w:t>
      </w:r>
      <w:r w:rsidR="00634FF5" w:rsidRPr="00BC39F0">
        <w:rPr>
          <w:rFonts w:ascii="Trebuchet MS" w:hAnsi="Trebuchet MS"/>
          <w:sz w:val="20"/>
        </w:rPr>
        <w:t>u</w:t>
      </w:r>
      <w:r w:rsidRPr="00BC39F0">
        <w:rPr>
          <w:rFonts w:ascii="Trebuchet MS" w:hAnsi="Trebuchet MS"/>
          <w:sz w:val="20"/>
        </w:rPr>
        <w:t xml:space="preserve">jourd’hui adopté. </w:t>
      </w:r>
      <w:r w:rsidR="006607D1" w:rsidRPr="00BC39F0">
        <w:rPr>
          <w:rFonts w:ascii="Trebuchet MS" w:hAnsi="Trebuchet MS"/>
          <w:sz w:val="20"/>
        </w:rPr>
        <w:t xml:space="preserve">Ces expérimentations seront adoptées lors du CEVU du mois de septembre. </w:t>
      </w:r>
    </w:p>
    <w:p w:rsidR="00634FF5" w:rsidRPr="00BC39F0" w:rsidRDefault="00035858" w:rsidP="002E3C7E">
      <w:pPr>
        <w:spacing w:after="0"/>
        <w:jc w:val="both"/>
        <w:rPr>
          <w:rFonts w:ascii="Trebuchet MS" w:hAnsi="Trebuchet MS"/>
          <w:sz w:val="20"/>
        </w:rPr>
      </w:pPr>
      <w:r w:rsidRPr="00BC39F0">
        <w:rPr>
          <w:rFonts w:ascii="Trebuchet MS" w:hAnsi="Trebuchet MS"/>
          <w:sz w:val="20"/>
        </w:rPr>
        <w:t xml:space="preserve">Nadine Imbault reprend le texte et le commente. Certaines dispositions réglementaires ont été ajoutées afin de mieux les faire connaître même si dans les textes elles existaient déjà. </w:t>
      </w:r>
    </w:p>
    <w:p w:rsidR="006607D1" w:rsidRPr="00BC39F0" w:rsidRDefault="006607D1" w:rsidP="002E3C7E">
      <w:pPr>
        <w:spacing w:after="0"/>
        <w:jc w:val="both"/>
        <w:rPr>
          <w:rFonts w:ascii="Trebuchet MS" w:hAnsi="Trebuchet MS"/>
          <w:sz w:val="20"/>
        </w:rPr>
      </w:pPr>
      <w:r w:rsidRPr="00BC39F0">
        <w:rPr>
          <w:rFonts w:ascii="Trebuchet MS" w:hAnsi="Trebuchet MS"/>
          <w:sz w:val="20"/>
        </w:rPr>
        <w:t>Une modification est proposée en séance à l’article 5 :</w:t>
      </w:r>
      <w:r w:rsidR="00022C8F" w:rsidRPr="00BC39F0">
        <w:rPr>
          <w:rFonts w:ascii="Trebuchet MS" w:hAnsi="Trebuchet MS"/>
          <w:sz w:val="20"/>
        </w:rPr>
        <w:t xml:space="preserve"> </w:t>
      </w:r>
      <w:r w:rsidR="007F13C9" w:rsidRPr="00BC39F0">
        <w:rPr>
          <w:rFonts w:ascii="Trebuchet MS" w:hAnsi="Trebuchet MS"/>
          <w:sz w:val="20"/>
        </w:rPr>
        <w:t>« la commission pédagogique doit reporter la note du ou des semestres acquis par l’étudiant. La commission, souveraine, est libre de reporter ou non les notes des éléments constitutifs ou éléments constitutifs européens si l’étudiant n’a pas obtenu l’intégralité d’un semestre. »</w:t>
      </w:r>
    </w:p>
    <w:p w:rsidR="006607D1" w:rsidRPr="00BC39F0" w:rsidRDefault="006607D1" w:rsidP="002E3C7E">
      <w:pPr>
        <w:spacing w:after="0"/>
        <w:jc w:val="both"/>
        <w:rPr>
          <w:rFonts w:ascii="Trebuchet MS" w:hAnsi="Trebuchet MS"/>
          <w:sz w:val="20"/>
        </w:rPr>
      </w:pPr>
    </w:p>
    <w:p w:rsidR="00035858" w:rsidRPr="00BC39F0" w:rsidRDefault="006607D1" w:rsidP="002E3C7E">
      <w:pPr>
        <w:spacing w:after="0"/>
        <w:jc w:val="both"/>
        <w:rPr>
          <w:rFonts w:ascii="Trebuchet MS" w:hAnsi="Trebuchet MS"/>
          <w:sz w:val="20"/>
        </w:rPr>
      </w:pPr>
      <w:r w:rsidRPr="00BC39F0">
        <w:rPr>
          <w:rFonts w:ascii="Trebuchet MS" w:hAnsi="Trebuchet MS"/>
          <w:sz w:val="20"/>
        </w:rPr>
        <w:t xml:space="preserve">Nadine Imbault propose le texte </w:t>
      </w:r>
      <w:r w:rsidR="00022C8F" w:rsidRPr="00BC39F0">
        <w:rPr>
          <w:rFonts w:ascii="Trebuchet MS" w:hAnsi="Trebuchet MS"/>
          <w:sz w:val="20"/>
        </w:rPr>
        <w:t xml:space="preserve">général </w:t>
      </w:r>
      <w:r w:rsidRPr="00BC39F0">
        <w:rPr>
          <w:rFonts w:ascii="Trebuchet MS" w:hAnsi="Trebuchet MS"/>
          <w:sz w:val="20"/>
        </w:rPr>
        <w:t>de l’établissement et le docu</w:t>
      </w:r>
      <w:r w:rsidR="00022C8F" w:rsidRPr="00BC39F0">
        <w:rPr>
          <w:rFonts w:ascii="Trebuchet MS" w:hAnsi="Trebuchet MS"/>
          <w:sz w:val="20"/>
        </w:rPr>
        <w:t xml:space="preserve">ment expérimental concernant la mention de la licence de </w:t>
      </w:r>
      <w:r w:rsidRPr="00BC39F0">
        <w:rPr>
          <w:rFonts w:ascii="Trebuchet MS" w:hAnsi="Trebuchet MS"/>
          <w:sz w:val="20"/>
        </w:rPr>
        <w:t>droit</w:t>
      </w:r>
      <w:r w:rsidR="00022C8F" w:rsidRPr="00BC39F0">
        <w:rPr>
          <w:rFonts w:ascii="Trebuchet MS" w:hAnsi="Trebuchet MS"/>
          <w:sz w:val="20"/>
        </w:rPr>
        <w:t xml:space="preserve">, à l’avis </w:t>
      </w:r>
      <w:r w:rsidRPr="00BC39F0">
        <w:rPr>
          <w:rFonts w:ascii="Trebuchet MS" w:hAnsi="Trebuchet MS"/>
          <w:sz w:val="20"/>
        </w:rPr>
        <w:t xml:space="preserve">des membres du CEVU. Les MCC sont adoptées à l’unanimité </w:t>
      </w:r>
      <w:r w:rsidR="007F13C9" w:rsidRPr="00BC39F0">
        <w:rPr>
          <w:rFonts w:ascii="Trebuchet MS" w:hAnsi="Trebuchet MS"/>
          <w:sz w:val="20"/>
        </w:rPr>
        <w:t>moins</w:t>
      </w:r>
      <w:r w:rsidRPr="00BC39F0">
        <w:rPr>
          <w:rFonts w:ascii="Trebuchet MS" w:hAnsi="Trebuchet MS"/>
          <w:sz w:val="20"/>
        </w:rPr>
        <w:t xml:space="preserve"> 4 abstentions.</w:t>
      </w:r>
    </w:p>
    <w:p w:rsidR="00431FB7" w:rsidRPr="00BC39F0" w:rsidRDefault="00431FB7" w:rsidP="002E3C7E">
      <w:pPr>
        <w:spacing w:after="0"/>
        <w:jc w:val="both"/>
        <w:rPr>
          <w:rFonts w:ascii="Trebuchet MS" w:hAnsi="Trebuchet MS"/>
          <w:sz w:val="20"/>
        </w:rPr>
      </w:pPr>
    </w:p>
    <w:p w:rsidR="00431FB7" w:rsidRPr="00BC39F0" w:rsidRDefault="00431FB7" w:rsidP="002E3C7E">
      <w:pPr>
        <w:spacing w:after="0"/>
        <w:jc w:val="both"/>
        <w:rPr>
          <w:rFonts w:ascii="Trebuchet MS" w:hAnsi="Trebuchet MS"/>
          <w:sz w:val="20"/>
        </w:rPr>
      </w:pPr>
      <w:r w:rsidRPr="00BC39F0">
        <w:rPr>
          <w:rFonts w:ascii="Trebuchet MS" w:hAnsi="Trebuchet MS"/>
          <w:sz w:val="20"/>
        </w:rPr>
        <w:t>UFR Médecine</w:t>
      </w:r>
    </w:p>
    <w:p w:rsidR="00A255BC" w:rsidRPr="00BC39F0" w:rsidRDefault="00431FB7" w:rsidP="00A255BC">
      <w:pPr>
        <w:spacing w:after="0"/>
        <w:jc w:val="both"/>
        <w:rPr>
          <w:rFonts w:ascii="Trebuchet MS" w:hAnsi="Trebuchet MS"/>
          <w:sz w:val="20"/>
        </w:rPr>
      </w:pPr>
      <w:r w:rsidRPr="00BC39F0">
        <w:rPr>
          <w:rFonts w:ascii="Trebuchet MS" w:hAnsi="Trebuchet MS"/>
          <w:sz w:val="20"/>
        </w:rPr>
        <w:t xml:space="preserve">Demande </w:t>
      </w:r>
      <w:r w:rsidR="002E3C7E" w:rsidRPr="00BC39F0">
        <w:rPr>
          <w:rFonts w:ascii="Trebuchet MS" w:hAnsi="Trebuchet MS"/>
          <w:sz w:val="20"/>
        </w:rPr>
        <w:t>de</w:t>
      </w:r>
      <w:r w:rsidRPr="00BC39F0">
        <w:rPr>
          <w:rFonts w:ascii="Trebuchet MS" w:hAnsi="Trebuchet MS"/>
          <w:sz w:val="20"/>
        </w:rPr>
        <w:t xml:space="preserve"> création </w:t>
      </w:r>
      <w:r w:rsidR="002E3C7E" w:rsidRPr="00BC39F0">
        <w:rPr>
          <w:rFonts w:ascii="Trebuchet MS" w:hAnsi="Trebuchet MS"/>
          <w:sz w:val="20"/>
        </w:rPr>
        <w:t>de DU et D</w:t>
      </w:r>
      <w:r w:rsidR="00213A96" w:rsidRPr="00BC39F0">
        <w:rPr>
          <w:rFonts w:ascii="Trebuchet MS" w:hAnsi="Trebuchet MS"/>
          <w:sz w:val="20"/>
        </w:rPr>
        <w:t xml:space="preserve">iplôme </w:t>
      </w:r>
      <w:r w:rsidR="002E3C7E" w:rsidRPr="00BC39F0">
        <w:rPr>
          <w:rFonts w:ascii="Trebuchet MS" w:hAnsi="Trebuchet MS"/>
          <w:sz w:val="20"/>
        </w:rPr>
        <w:t>I</w:t>
      </w:r>
      <w:r w:rsidR="00213A96" w:rsidRPr="00BC39F0">
        <w:rPr>
          <w:rFonts w:ascii="Trebuchet MS" w:hAnsi="Trebuchet MS"/>
          <w:sz w:val="20"/>
        </w:rPr>
        <w:t>nter-</w:t>
      </w:r>
      <w:r w:rsidR="002E3C7E" w:rsidRPr="00BC39F0">
        <w:rPr>
          <w:rFonts w:ascii="Trebuchet MS" w:hAnsi="Trebuchet MS"/>
          <w:sz w:val="20"/>
        </w:rPr>
        <w:t>U</w:t>
      </w:r>
      <w:r w:rsidR="00213A96" w:rsidRPr="00BC39F0">
        <w:rPr>
          <w:rFonts w:ascii="Trebuchet MS" w:hAnsi="Trebuchet MS"/>
          <w:sz w:val="20"/>
        </w:rPr>
        <w:t>niversitaire (DIU).</w:t>
      </w:r>
      <w:r w:rsidR="00A255BC" w:rsidRPr="00BC39F0">
        <w:rPr>
          <w:rFonts w:ascii="Trebuchet MS" w:hAnsi="Trebuchet MS"/>
          <w:sz w:val="20"/>
        </w:rPr>
        <w:t xml:space="preserve"> Chaque dossier de demande de création a été expertisé par un membre du CEVU.</w:t>
      </w:r>
    </w:p>
    <w:p w:rsidR="002E3C7E" w:rsidRPr="00BC39F0" w:rsidRDefault="00213A96" w:rsidP="002E3C7E">
      <w:pPr>
        <w:pStyle w:val="Paragraphedeliste"/>
        <w:numPr>
          <w:ilvl w:val="0"/>
          <w:numId w:val="4"/>
        </w:numPr>
        <w:spacing w:after="0"/>
        <w:jc w:val="both"/>
        <w:rPr>
          <w:rFonts w:ascii="Trebuchet MS" w:hAnsi="Trebuchet MS"/>
          <w:b/>
          <w:sz w:val="20"/>
        </w:rPr>
      </w:pPr>
      <w:r w:rsidRPr="00BC39F0">
        <w:rPr>
          <w:rFonts w:ascii="Trebuchet MS" w:hAnsi="Trebuchet MS"/>
          <w:b/>
          <w:sz w:val="20"/>
        </w:rPr>
        <w:t>DU</w:t>
      </w:r>
      <w:r w:rsidR="002E3C7E" w:rsidRPr="00BC39F0">
        <w:rPr>
          <w:rFonts w:ascii="Trebuchet MS" w:hAnsi="Trebuchet MS"/>
          <w:b/>
          <w:sz w:val="20"/>
        </w:rPr>
        <w:t xml:space="preserve"> </w:t>
      </w:r>
      <w:r w:rsidR="006F475E" w:rsidRPr="00BC39F0">
        <w:rPr>
          <w:rFonts w:ascii="Trebuchet MS" w:hAnsi="Trebuchet MS"/>
          <w:b/>
          <w:sz w:val="20"/>
        </w:rPr>
        <w:t>« </w:t>
      </w:r>
      <w:r w:rsidR="002E3C7E" w:rsidRPr="00BC39F0">
        <w:rPr>
          <w:rFonts w:ascii="Trebuchet MS" w:hAnsi="Trebuchet MS"/>
          <w:b/>
          <w:sz w:val="20"/>
        </w:rPr>
        <w:t>Connaitre et utiliser la démarche qualité et la gestion des risques en établissement de santé et en secteur médico-social via internet</w:t>
      </w:r>
      <w:r w:rsidR="006F475E" w:rsidRPr="00BC39F0">
        <w:rPr>
          <w:rFonts w:ascii="Trebuchet MS" w:hAnsi="Trebuchet MS"/>
          <w:b/>
          <w:sz w:val="20"/>
        </w:rPr>
        <w:t> »</w:t>
      </w:r>
    </w:p>
    <w:p w:rsidR="0011077F" w:rsidRPr="00BC39F0" w:rsidRDefault="0011077F" w:rsidP="00213A96">
      <w:pPr>
        <w:spacing w:after="0"/>
        <w:jc w:val="both"/>
        <w:rPr>
          <w:rFonts w:ascii="Trebuchet MS" w:hAnsi="Trebuchet MS"/>
          <w:sz w:val="20"/>
        </w:rPr>
      </w:pPr>
      <w:r w:rsidRPr="00BC39F0">
        <w:rPr>
          <w:rFonts w:ascii="Trebuchet MS" w:hAnsi="Trebuchet MS"/>
          <w:sz w:val="20"/>
        </w:rPr>
        <w:t xml:space="preserve">Les objectifs sont bien définis et </w:t>
      </w:r>
      <w:r w:rsidR="00213A96" w:rsidRPr="00BC39F0">
        <w:rPr>
          <w:rFonts w:ascii="Trebuchet MS" w:hAnsi="Trebuchet MS"/>
          <w:sz w:val="20"/>
        </w:rPr>
        <w:t xml:space="preserve">le DU </w:t>
      </w:r>
      <w:r w:rsidRPr="00BC39F0">
        <w:rPr>
          <w:rFonts w:ascii="Trebuchet MS" w:hAnsi="Trebuchet MS"/>
          <w:sz w:val="20"/>
        </w:rPr>
        <w:t>consiste à former des professionnels de santé aux concepts, outils et méthodes dans le domaine de la qualité et le management des risques en établissements de santé et à aider le professionnel de santé à mettre en place une démarche qualité au sein de son unité, son service ou son pôle (évaluation de pratique professionnelle et gestion des risques et dysfonctionnements).</w:t>
      </w:r>
    </w:p>
    <w:p w:rsidR="0011077F" w:rsidRPr="00BC39F0" w:rsidRDefault="0011077F" w:rsidP="00213A96">
      <w:pPr>
        <w:spacing w:after="0" w:line="240" w:lineRule="auto"/>
        <w:jc w:val="both"/>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Une bonne partie du programme se présente sous la forme d’un enseignement à distance, plus trois journées en présentiel (dont la soutenance de mémoire).</w:t>
      </w:r>
    </w:p>
    <w:p w:rsidR="004F735D" w:rsidRPr="00BC39F0" w:rsidRDefault="004F735D" w:rsidP="00213A96">
      <w:pPr>
        <w:spacing w:after="0"/>
        <w:jc w:val="both"/>
        <w:rPr>
          <w:rFonts w:ascii="Trebuchet MS" w:hAnsi="Trebuchet MS"/>
          <w:sz w:val="20"/>
        </w:rPr>
      </w:pPr>
      <w:r w:rsidRPr="00BC39F0">
        <w:rPr>
          <w:rFonts w:ascii="Trebuchet MS" w:hAnsi="Trebuchet MS"/>
          <w:sz w:val="20"/>
        </w:rPr>
        <w:t xml:space="preserve">La démarche qualité est une préoccupation forte actuellement. Cette formation sous la forme d’enseignement à distance est adaptée à un public constitué de professionnels de santé. La présence d’un tuteur est essentielle pour accompagner la mise en place d’une démarche qualité. </w:t>
      </w:r>
    </w:p>
    <w:p w:rsidR="004F735D" w:rsidRPr="00BC39F0" w:rsidRDefault="004F735D" w:rsidP="004F735D">
      <w:pPr>
        <w:spacing w:after="0"/>
        <w:ind w:left="708"/>
        <w:jc w:val="both"/>
        <w:rPr>
          <w:rFonts w:ascii="Trebuchet MS" w:hAnsi="Trebuchet MS"/>
          <w:sz w:val="20"/>
        </w:rPr>
      </w:pPr>
    </w:p>
    <w:p w:rsidR="002E3C7E" w:rsidRPr="00BC39F0" w:rsidRDefault="002E3C7E" w:rsidP="002E3C7E">
      <w:pPr>
        <w:pStyle w:val="Paragraphedeliste"/>
        <w:numPr>
          <w:ilvl w:val="0"/>
          <w:numId w:val="4"/>
        </w:numPr>
        <w:spacing w:after="0"/>
        <w:jc w:val="both"/>
        <w:rPr>
          <w:rFonts w:ascii="Trebuchet MS" w:hAnsi="Trebuchet MS"/>
          <w:sz w:val="20"/>
        </w:rPr>
      </w:pPr>
      <w:r w:rsidRPr="00BC39F0">
        <w:rPr>
          <w:rFonts w:ascii="Trebuchet MS" w:hAnsi="Trebuchet MS"/>
          <w:sz w:val="20"/>
        </w:rPr>
        <w:t xml:space="preserve">DU </w:t>
      </w:r>
      <w:r w:rsidR="00A255BC" w:rsidRPr="00BC39F0">
        <w:rPr>
          <w:rFonts w:ascii="Trebuchet MS" w:hAnsi="Trebuchet MS"/>
          <w:sz w:val="20"/>
        </w:rPr>
        <w:t>« </w:t>
      </w:r>
      <w:r w:rsidRPr="00BC39F0">
        <w:rPr>
          <w:rFonts w:ascii="Trebuchet MS" w:hAnsi="Trebuchet MS"/>
          <w:sz w:val="20"/>
        </w:rPr>
        <w:t>Psychiatrie générale</w:t>
      </w:r>
      <w:r w:rsidR="00A255BC" w:rsidRPr="00BC39F0">
        <w:rPr>
          <w:rFonts w:ascii="Trebuchet MS" w:hAnsi="Trebuchet MS"/>
          <w:sz w:val="20"/>
        </w:rPr>
        <w:t> »</w:t>
      </w:r>
    </w:p>
    <w:p w:rsidR="00A255BC" w:rsidRPr="00BC39F0" w:rsidRDefault="00A255BC" w:rsidP="00A255BC">
      <w:pPr>
        <w:spacing w:after="0"/>
        <w:jc w:val="both"/>
        <w:rPr>
          <w:rFonts w:ascii="Trebuchet MS" w:hAnsi="Trebuchet MS"/>
          <w:sz w:val="20"/>
        </w:rPr>
      </w:pPr>
      <w:r w:rsidRPr="00BC39F0">
        <w:rPr>
          <w:rFonts w:ascii="Trebuchet MS" w:hAnsi="Trebuchet MS"/>
          <w:sz w:val="20"/>
        </w:rPr>
        <w:t>L’objectif est d’offrir aux médecins exerçant dans un service de psychiatrie un socle commun de compétences théoriques en psychiatrie générale, notamment dans les domaines du diagnostic et du traitement psychothérapeutique des pathologies psychiatriques.</w:t>
      </w:r>
    </w:p>
    <w:p w:rsidR="00294EA5" w:rsidRPr="00BC39F0" w:rsidRDefault="00A255BC" w:rsidP="00A255BC">
      <w:pPr>
        <w:spacing w:after="0"/>
        <w:jc w:val="both"/>
        <w:rPr>
          <w:rFonts w:ascii="Trebuchet MS" w:hAnsi="Trebuchet MS"/>
          <w:sz w:val="20"/>
        </w:rPr>
      </w:pPr>
      <w:r w:rsidRPr="00BC39F0">
        <w:rPr>
          <w:rFonts w:ascii="Trebuchet MS" w:hAnsi="Trebuchet MS"/>
          <w:sz w:val="20"/>
        </w:rPr>
        <w:t>La formation est de 449h.</w:t>
      </w:r>
    </w:p>
    <w:p w:rsidR="00A255BC" w:rsidRPr="00BC39F0" w:rsidRDefault="00A255BC" w:rsidP="00A255BC">
      <w:pPr>
        <w:spacing w:after="0"/>
        <w:jc w:val="both"/>
        <w:rPr>
          <w:rFonts w:ascii="Trebuchet MS" w:hAnsi="Trebuchet MS"/>
          <w:sz w:val="20"/>
        </w:rPr>
      </w:pPr>
    </w:p>
    <w:p w:rsidR="002E3C7E" w:rsidRPr="00BC39F0" w:rsidRDefault="002E3C7E" w:rsidP="002E3C7E">
      <w:pPr>
        <w:pStyle w:val="Paragraphedeliste"/>
        <w:numPr>
          <w:ilvl w:val="0"/>
          <w:numId w:val="4"/>
        </w:numPr>
        <w:spacing w:after="0"/>
        <w:jc w:val="both"/>
        <w:rPr>
          <w:rFonts w:ascii="Trebuchet MS" w:hAnsi="Trebuchet MS"/>
          <w:b/>
          <w:sz w:val="20"/>
        </w:rPr>
      </w:pPr>
      <w:r w:rsidRPr="00BC39F0">
        <w:rPr>
          <w:rFonts w:ascii="Trebuchet MS" w:hAnsi="Trebuchet MS"/>
          <w:b/>
          <w:sz w:val="20"/>
        </w:rPr>
        <w:t xml:space="preserve">DIU </w:t>
      </w:r>
      <w:r w:rsidR="00A255BC" w:rsidRPr="00BC39F0">
        <w:rPr>
          <w:rFonts w:ascii="Trebuchet MS" w:hAnsi="Trebuchet MS"/>
          <w:b/>
          <w:sz w:val="20"/>
        </w:rPr>
        <w:t>« </w:t>
      </w:r>
      <w:r w:rsidRPr="00BC39F0">
        <w:rPr>
          <w:rFonts w:ascii="Trebuchet MS" w:hAnsi="Trebuchet MS"/>
          <w:b/>
          <w:sz w:val="20"/>
        </w:rPr>
        <w:t>reconstruction mammaire et chirurgie oncoplastique et de recours en sénologie carcinologique</w:t>
      </w:r>
      <w:r w:rsidR="00A255BC" w:rsidRPr="00BC39F0">
        <w:rPr>
          <w:rFonts w:ascii="Trebuchet MS" w:hAnsi="Trebuchet MS"/>
          <w:b/>
          <w:sz w:val="20"/>
        </w:rPr>
        <w:t> »</w:t>
      </w:r>
    </w:p>
    <w:p w:rsidR="00B831E3" w:rsidRPr="00BC39F0" w:rsidRDefault="00B831E3" w:rsidP="00213A96">
      <w:pPr>
        <w:spacing w:after="0"/>
        <w:jc w:val="both"/>
        <w:rPr>
          <w:rFonts w:ascii="Trebuchet MS" w:hAnsi="Trebuchet MS"/>
          <w:sz w:val="20"/>
        </w:rPr>
      </w:pPr>
      <w:r w:rsidRPr="00BC39F0">
        <w:rPr>
          <w:rFonts w:ascii="Trebuchet MS" w:hAnsi="Trebuchet MS"/>
          <w:sz w:val="20"/>
        </w:rPr>
        <w:t xml:space="preserve">Ce DIU se ferait en association avec Nantes, Rennes, Lille, Bordeaux, Nancy, Marseille </w:t>
      </w:r>
    </w:p>
    <w:p w:rsidR="00B831E3" w:rsidRPr="00BC39F0" w:rsidRDefault="00B831E3" w:rsidP="00213A96">
      <w:pPr>
        <w:spacing w:after="0"/>
        <w:jc w:val="both"/>
        <w:rPr>
          <w:rFonts w:ascii="Trebuchet MS" w:hAnsi="Trebuchet MS"/>
          <w:b/>
          <w:sz w:val="20"/>
        </w:rPr>
      </w:pPr>
      <w:r w:rsidRPr="00BC39F0">
        <w:rPr>
          <w:rFonts w:ascii="Trebuchet MS" w:hAnsi="Trebuchet MS"/>
          <w:sz w:val="20"/>
        </w:rPr>
        <w:t>Le niveau d’entrée pour le public concerné est de 3ème cycle</w:t>
      </w:r>
      <w:r w:rsidRPr="00BC39F0">
        <w:rPr>
          <w:rFonts w:ascii="Trebuchet MS" w:hAnsi="Trebuchet MS"/>
          <w:b/>
          <w:sz w:val="20"/>
        </w:rPr>
        <w:t>, (remarque : pas de niveau de sortie précisé mais correspondrait à un niveau1)</w:t>
      </w:r>
    </w:p>
    <w:p w:rsidR="00A255BC" w:rsidRPr="00BC39F0" w:rsidRDefault="00B831E3" w:rsidP="00213A96">
      <w:pPr>
        <w:spacing w:after="0"/>
        <w:jc w:val="both"/>
        <w:rPr>
          <w:rFonts w:ascii="Trebuchet MS" w:hAnsi="Trebuchet MS"/>
          <w:sz w:val="20"/>
        </w:rPr>
      </w:pPr>
      <w:r w:rsidRPr="00BC39F0">
        <w:rPr>
          <w:rFonts w:ascii="Trebuchet MS" w:hAnsi="Trebuchet MS"/>
          <w:sz w:val="20"/>
        </w:rPr>
        <w:t xml:space="preserve">Il s’agit d’approfondir lors de ce DIU </w:t>
      </w:r>
      <w:r w:rsidR="00A255BC" w:rsidRPr="00BC39F0">
        <w:rPr>
          <w:rFonts w:ascii="Trebuchet MS" w:hAnsi="Trebuchet MS"/>
          <w:sz w:val="20"/>
        </w:rPr>
        <w:t>l</w:t>
      </w:r>
      <w:r w:rsidRPr="00BC39F0">
        <w:rPr>
          <w:rFonts w:ascii="Trebuchet MS" w:hAnsi="Trebuchet MS"/>
          <w:sz w:val="20"/>
        </w:rPr>
        <w:t>es connaissances en chirurgie oncoplastique et plus spécialement en reconstruction mammaire</w:t>
      </w:r>
      <w:r w:rsidR="00A255BC" w:rsidRPr="00BC39F0">
        <w:rPr>
          <w:rFonts w:ascii="Trebuchet MS" w:hAnsi="Trebuchet MS"/>
          <w:sz w:val="20"/>
        </w:rPr>
        <w:t>.</w:t>
      </w:r>
    </w:p>
    <w:p w:rsidR="00294EA5" w:rsidRPr="00BC39F0" w:rsidRDefault="00A255BC" w:rsidP="00213A96">
      <w:pPr>
        <w:spacing w:after="0"/>
        <w:jc w:val="both"/>
        <w:rPr>
          <w:rFonts w:ascii="Trebuchet MS" w:hAnsi="Trebuchet MS"/>
          <w:sz w:val="20"/>
        </w:rPr>
      </w:pPr>
      <w:r w:rsidRPr="00BC39F0">
        <w:rPr>
          <w:rFonts w:ascii="Trebuchet MS" w:hAnsi="Trebuchet MS"/>
          <w:sz w:val="20"/>
        </w:rPr>
        <w:t>La formation est de 95h.</w:t>
      </w:r>
    </w:p>
    <w:p w:rsidR="00A255BC" w:rsidRPr="00BC39F0" w:rsidRDefault="00A255BC" w:rsidP="00213A96">
      <w:pPr>
        <w:spacing w:after="0"/>
        <w:jc w:val="both"/>
        <w:rPr>
          <w:rFonts w:ascii="Trebuchet MS" w:hAnsi="Trebuchet MS"/>
          <w:sz w:val="20"/>
        </w:rPr>
      </w:pPr>
      <w:r w:rsidRPr="00BC39F0">
        <w:rPr>
          <w:rFonts w:ascii="Trebuchet MS" w:hAnsi="Trebuchet MS"/>
          <w:sz w:val="20"/>
        </w:rPr>
        <w:t xml:space="preserve">Il est demandé </w:t>
      </w:r>
      <w:r w:rsidR="002D044D" w:rsidRPr="00BC39F0">
        <w:rPr>
          <w:rFonts w:ascii="Trebuchet MS" w:hAnsi="Trebuchet MS"/>
          <w:sz w:val="20"/>
        </w:rPr>
        <w:t xml:space="preserve">que soit précisé </w:t>
      </w:r>
      <w:r w:rsidRPr="00BC39F0">
        <w:rPr>
          <w:rFonts w:ascii="Trebuchet MS" w:hAnsi="Trebuchet MS"/>
          <w:sz w:val="20"/>
        </w:rPr>
        <w:t xml:space="preserve">le </w:t>
      </w:r>
      <w:r w:rsidR="002D044D" w:rsidRPr="00BC39F0">
        <w:rPr>
          <w:rFonts w:ascii="Trebuchet MS" w:hAnsi="Trebuchet MS"/>
          <w:sz w:val="20"/>
        </w:rPr>
        <w:t xml:space="preserve">ou les </w:t>
      </w:r>
      <w:proofErr w:type="gramStart"/>
      <w:r w:rsidRPr="00BC39F0">
        <w:rPr>
          <w:rFonts w:ascii="Trebuchet MS" w:hAnsi="Trebuchet MS"/>
          <w:sz w:val="20"/>
        </w:rPr>
        <w:t>lieu</w:t>
      </w:r>
      <w:r w:rsidR="002D044D" w:rsidRPr="00BC39F0">
        <w:rPr>
          <w:rFonts w:ascii="Trebuchet MS" w:hAnsi="Trebuchet MS"/>
          <w:sz w:val="20"/>
        </w:rPr>
        <w:t>(x</w:t>
      </w:r>
      <w:proofErr w:type="gramEnd"/>
      <w:r w:rsidR="002D044D" w:rsidRPr="00BC39F0">
        <w:rPr>
          <w:rFonts w:ascii="Trebuchet MS" w:hAnsi="Trebuchet MS"/>
          <w:sz w:val="20"/>
        </w:rPr>
        <w:t>)</w:t>
      </w:r>
      <w:r w:rsidRPr="00BC39F0">
        <w:rPr>
          <w:rFonts w:ascii="Trebuchet MS" w:hAnsi="Trebuchet MS"/>
          <w:sz w:val="20"/>
        </w:rPr>
        <w:t xml:space="preserve"> de formation</w:t>
      </w:r>
      <w:r w:rsidR="002D044D" w:rsidRPr="00BC39F0">
        <w:rPr>
          <w:rFonts w:ascii="Trebuchet MS" w:hAnsi="Trebuchet MS"/>
          <w:sz w:val="20"/>
        </w:rPr>
        <w:t>, l’examen étant organisé à Nantes.</w:t>
      </w:r>
    </w:p>
    <w:p w:rsidR="00294EA5" w:rsidRPr="00BC39F0" w:rsidRDefault="00294EA5" w:rsidP="00B831E3">
      <w:pPr>
        <w:spacing w:after="0"/>
        <w:ind w:left="705"/>
        <w:jc w:val="both"/>
        <w:rPr>
          <w:rFonts w:ascii="Trebuchet MS" w:hAnsi="Trebuchet MS"/>
          <w:b/>
          <w:sz w:val="20"/>
        </w:rPr>
      </w:pPr>
    </w:p>
    <w:p w:rsidR="002E3C7E" w:rsidRPr="00BC39F0" w:rsidRDefault="002E3C7E" w:rsidP="002E3C7E">
      <w:pPr>
        <w:pStyle w:val="Paragraphedeliste"/>
        <w:numPr>
          <w:ilvl w:val="0"/>
          <w:numId w:val="4"/>
        </w:numPr>
        <w:spacing w:after="0"/>
        <w:jc w:val="both"/>
        <w:rPr>
          <w:rFonts w:ascii="Trebuchet MS" w:hAnsi="Trebuchet MS"/>
          <w:b/>
          <w:sz w:val="20"/>
        </w:rPr>
      </w:pPr>
      <w:r w:rsidRPr="00BC39F0">
        <w:rPr>
          <w:rFonts w:ascii="Trebuchet MS" w:hAnsi="Trebuchet MS"/>
          <w:b/>
          <w:sz w:val="20"/>
        </w:rPr>
        <w:t>DIU Neurogériatrie</w:t>
      </w:r>
    </w:p>
    <w:p w:rsidR="00294EA5" w:rsidRPr="00BC39F0" w:rsidRDefault="00213A96" w:rsidP="00213A96">
      <w:pPr>
        <w:spacing w:after="0" w:line="240" w:lineRule="auto"/>
        <w:jc w:val="both"/>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Il s’agit d’</w:t>
      </w:r>
      <w:r w:rsidR="00294EA5" w:rsidRPr="00BC39F0">
        <w:rPr>
          <w:rFonts w:ascii="Trebuchet MS" w:eastAsia="Times New Roman" w:hAnsi="Trebuchet MS" w:cs="Times New Roman"/>
          <w:sz w:val="20"/>
          <w:lang w:eastAsia="fr-FR"/>
        </w:rPr>
        <w:t>une formation qui se fera s</w:t>
      </w:r>
      <w:r w:rsidRPr="00BC39F0">
        <w:rPr>
          <w:rFonts w:ascii="Trebuchet MS" w:eastAsia="Times New Roman" w:hAnsi="Trebuchet MS" w:cs="Times New Roman"/>
          <w:sz w:val="20"/>
          <w:lang w:eastAsia="fr-FR"/>
        </w:rPr>
        <w:t>ur 3 sites</w:t>
      </w:r>
      <w:r w:rsidR="008632FA" w:rsidRPr="00BC39F0">
        <w:rPr>
          <w:rFonts w:ascii="Trebuchet MS" w:eastAsia="Times New Roman" w:hAnsi="Trebuchet MS" w:cs="Times New Roman"/>
          <w:sz w:val="20"/>
          <w:lang w:eastAsia="fr-FR"/>
        </w:rPr>
        <w:t>,</w:t>
      </w:r>
      <w:r w:rsidRPr="00BC39F0">
        <w:rPr>
          <w:rFonts w:ascii="Trebuchet MS" w:eastAsia="Times New Roman" w:hAnsi="Trebuchet MS" w:cs="Times New Roman"/>
          <w:sz w:val="20"/>
          <w:lang w:eastAsia="fr-FR"/>
        </w:rPr>
        <w:t xml:space="preserve"> Tours Paris et Lyon</w:t>
      </w:r>
      <w:r w:rsidR="008632FA" w:rsidRPr="00BC39F0">
        <w:rPr>
          <w:rFonts w:ascii="Trebuchet MS" w:eastAsia="Times New Roman" w:hAnsi="Trebuchet MS" w:cs="Times New Roman"/>
          <w:sz w:val="20"/>
          <w:lang w:eastAsia="fr-FR"/>
        </w:rPr>
        <w:t>,</w:t>
      </w:r>
      <w:r w:rsidRPr="00BC39F0">
        <w:rPr>
          <w:rFonts w:ascii="Trebuchet MS" w:eastAsia="Times New Roman" w:hAnsi="Trebuchet MS" w:cs="Times New Roman"/>
          <w:sz w:val="20"/>
          <w:lang w:eastAsia="fr-FR"/>
        </w:rPr>
        <w:t xml:space="preserve"> avec </w:t>
      </w:r>
      <w:r w:rsidR="00294EA5" w:rsidRPr="00BC39F0">
        <w:rPr>
          <w:rFonts w:ascii="Trebuchet MS" w:eastAsia="Times New Roman" w:hAnsi="Trebuchet MS" w:cs="Times New Roman"/>
          <w:sz w:val="20"/>
          <w:lang w:eastAsia="fr-FR"/>
        </w:rPr>
        <w:t>15 à</w:t>
      </w:r>
      <w:r w:rsidR="002D044D" w:rsidRPr="00BC39F0">
        <w:rPr>
          <w:rFonts w:ascii="Trebuchet MS" w:eastAsia="Times New Roman" w:hAnsi="Trebuchet MS" w:cs="Times New Roman"/>
          <w:sz w:val="20"/>
          <w:lang w:eastAsia="fr-FR"/>
        </w:rPr>
        <w:t xml:space="preserve"> 20 étudiants inscrits par site.</w:t>
      </w:r>
    </w:p>
    <w:p w:rsidR="00294EA5" w:rsidRPr="00BC39F0" w:rsidRDefault="00213A96" w:rsidP="00213A96">
      <w:pPr>
        <w:spacing w:after="0" w:line="240" w:lineRule="auto"/>
        <w:jc w:val="both"/>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Le but est d’a</w:t>
      </w:r>
      <w:r w:rsidR="00294EA5" w:rsidRPr="00BC39F0">
        <w:rPr>
          <w:rFonts w:ascii="Trebuchet MS" w:eastAsia="Times New Roman" w:hAnsi="Trebuchet MS" w:cs="Times New Roman"/>
          <w:sz w:val="20"/>
          <w:lang w:eastAsia="fr-FR"/>
        </w:rPr>
        <w:t xml:space="preserve">méliorer la prise en charge des pathologies neurologiques des patients âgés en service de gériatrie ou de neurologie en </w:t>
      </w:r>
      <w:r w:rsidR="008632FA" w:rsidRPr="00BC39F0">
        <w:rPr>
          <w:rFonts w:ascii="Trebuchet MS" w:eastAsia="Times New Roman" w:hAnsi="Trebuchet MS" w:cs="Times New Roman"/>
          <w:sz w:val="20"/>
          <w:lang w:eastAsia="fr-FR"/>
        </w:rPr>
        <w:t>France.</w:t>
      </w:r>
    </w:p>
    <w:p w:rsidR="002D044D" w:rsidRPr="00BC39F0" w:rsidRDefault="002D044D" w:rsidP="00213A96">
      <w:pPr>
        <w:spacing w:after="0" w:line="240" w:lineRule="auto"/>
        <w:jc w:val="both"/>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La formation est de 92h.</w:t>
      </w:r>
    </w:p>
    <w:p w:rsidR="00294EA5" w:rsidRPr="00BC39F0" w:rsidRDefault="00294EA5" w:rsidP="00213A96">
      <w:pPr>
        <w:tabs>
          <w:tab w:val="num" w:pos="720"/>
        </w:tabs>
        <w:spacing w:after="0" w:line="240" w:lineRule="auto"/>
        <w:jc w:val="both"/>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ab/>
      </w:r>
    </w:p>
    <w:p w:rsidR="00A4071E" w:rsidRPr="00BC39F0" w:rsidRDefault="00213A96" w:rsidP="00A4071E">
      <w:pPr>
        <w:spacing w:after="0"/>
        <w:ind w:left="708"/>
        <w:jc w:val="both"/>
        <w:rPr>
          <w:rFonts w:ascii="Trebuchet MS" w:hAnsi="Trebuchet MS"/>
          <w:sz w:val="20"/>
        </w:rPr>
      </w:pPr>
      <w:r w:rsidRPr="00BC39F0">
        <w:rPr>
          <w:rFonts w:ascii="Trebuchet MS" w:hAnsi="Trebuchet MS"/>
          <w:sz w:val="20"/>
        </w:rPr>
        <w:t>Le CEVU donne un avis favorable à l’unanimité.</w:t>
      </w:r>
    </w:p>
    <w:p w:rsidR="00A4071E" w:rsidRPr="00BC39F0" w:rsidRDefault="00A4071E" w:rsidP="00A4071E">
      <w:pPr>
        <w:spacing w:after="0"/>
        <w:ind w:left="708"/>
        <w:jc w:val="both"/>
        <w:rPr>
          <w:rFonts w:ascii="Trebuchet MS" w:hAnsi="Trebuchet MS"/>
          <w:sz w:val="20"/>
        </w:rPr>
      </w:pPr>
    </w:p>
    <w:p w:rsidR="002E3C7E" w:rsidRPr="00BC39F0" w:rsidRDefault="002E3C7E" w:rsidP="002E3C7E">
      <w:pPr>
        <w:spacing w:after="0"/>
        <w:jc w:val="both"/>
        <w:rPr>
          <w:rFonts w:ascii="Trebuchet MS" w:hAnsi="Trebuchet MS"/>
          <w:sz w:val="20"/>
        </w:rPr>
      </w:pPr>
      <w:r w:rsidRPr="00BC39F0">
        <w:rPr>
          <w:rFonts w:ascii="Trebuchet MS" w:hAnsi="Trebuchet MS"/>
          <w:sz w:val="20"/>
        </w:rPr>
        <w:t>Modification de maquettes de DU et DIU</w:t>
      </w:r>
    </w:p>
    <w:p w:rsidR="002E3C7E" w:rsidRPr="00BC39F0" w:rsidRDefault="002D044D" w:rsidP="00F348AC">
      <w:pPr>
        <w:pStyle w:val="Paragraphedeliste"/>
        <w:numPr>
          <w:ilvl w:val="0"/>
          <w:numId w:val="5"/>
        </w:numPr>
        <w:spacing w:after="0"/>
        <w:jc w:val="both"/>
        <w:rPr>
          <w:rFonts w:ascii="Trebuchet MS" w:hAnsi="Trebuchet MS"/>
          <w:b/>
          <w:sz w:val="20"/>
        </w:rPr>
      </w:pPr>
      <w:r w:rsidRPr="00BC39F0">
        <w:rPr>
          <w:rFonts w:ascii="Trebuchet MS" w:hAnsi="Trebuchet MS"/>
          <w:b/>
          <w:sz w:val="20"/>
        </w:rPr>
        <w:t>DU « </w:t>
      </w:r>
      <w:r w:rsidR="00F348AC" w:rsidRPr="00BC39F0">
        <w:rPr>
          <w:rFonts w:ascii="Trebuchet MS" w:hAnsi="Trebuchet MS"/>
          <w:b/>
          <w:sz w:val="20"/>
        </w:rPr>
        <w:t>Petit appareillage et dispositifs pour maintien à domicile</w:t>
      </w:r>
      <w:r w:rsidRPr="00BC39F0">
        <w:rPr>
          <w:rFonts w:ascii="Trebuchet MS" w:hAnsi="Trebuchet MS"/>
          <w:b/>
          <w:sz w:val="20"/>
        </w:rPr>
        <w:t> »</w:t>
      </w:r>
    </w:p>
    <w:p w:rsidR="00F348AC" w:rsidRPr="00BC39F0" w:rsidRDefault="00F348AC" w:rsidP="00213A96">
      <w:pPr>
        <w:pStyle w:val="Paragraphedeliste"/>
        <w:spacing w:after="0"/>
        <w:jc w:val="both"/>
        <w:rPr>
          <w:rFonts w:ascii="Trebuchet MS" w:hAnsi="Trebuchet MS"/>
          <w:sz w:val="20"/>
        </w:rPr>
      </w:pPr>
      <w:r w:rsidRPr="00BC39F0">
        <w:rPr>
          <w:rFonts w:ascii="Trebuchet MS" w:hAnsi="Trebuchet MS"/>
          <w:sz w:val="20"/>
        </w:rPr>
        <w:t>Les inscrits à ce diplôme sont en grande majorité des personnes relevant de la formation continue</w:t>
      </w:r>
      <w:r w:rsidR="00213A96" w:rsidRPr="00BC39F0">
        <w:rPr>
          <w:rFonts w:ascii="Trebuchet MS" w:hAnsi="Trebuchet MS"/>
          <w:sz w:val="20"/>
        </w:rPr>
        <w:t xml:space="preserve"> (FC)</w:t>
      </w:r>
      <w:r w:rsidRPr="00BC39F0">
        <w:rPr>
          <w:rFonts w:ascii="Trebuchet MS" w:hAnsi="Trebuchet MS"/>
          <w:sz w:val="20"/>
        </w:rPr>
        <w:t>.</w:t>
      </w:r>
      <w:r w:rsidR="00213A96" w:rsidRPr="00BC39F0">
        <w:rPr>
          <w:rFonts w:ascii="Trebuchet MS" w:hAnsi="Trebuchet MS"/>
          <w:sz w:val="20"/>
        </w:rPr>
        <w:t xml:space="preserve"> </w:t>
      </w:r>
      <w:r w:rsidRPr="00BC39F0">
        <w:rPr>
          <w:rFonts w:ascii="Trebuchet MS" w:hAnsi="Trebuchet MS"/>
          <w:sz w:val="20"/>
        </w:rPr>
        <w:t>En 2011/2012 il y a 8 inscrits dont 7 en FC.</w:t>
      </w:r>
    </w:p>
    <w:p w:rsidR="00F348AC" w:rsidRPr="00BC39F0" w:rsidRDefault="00F348AC" w:rsidP="00F348AC">
      <w:pPr>
        <w:pStyle w:val="Paragraphedeliste"/>
        <w:spacing w:after="0"/>
        <w:jc w:val="both"/>
        <w:rPr>
          <w:rFonts w:ascii="Trebuchet MS" w:hAnsi="Trebuchet MS"/>
          <w:sz w:val="20"/>
        </w:rPr>
      </w:pPr>
      <w:r w:rsidRPr="00BC39F0">
        <w:rPr>
          <w:rFonts w:ascii="Trebuchet MS" w:hAnsi="Trebuchet MS"/>
          <w:sz w:val="20"/>
        </w:rPr>
        <w:t>Les conditions d’inscription son</w:t>
      </w:r>
      <w:r w:rsidR="00213A96" w:rsidRPr="00BC39F0">
        <w:rPr>
          <w:rFonts w:ascii="Trebuchet MS" w:hAnsi="Trebuchet MS"/>
          <w:sz w:val="20"/>
        </w:rPr>
        <w:t>t identiques</w:t>
      </w:r>
      <w:r w:rsidR="00395EEB" w:rsidRPr="00BC39F0">
        <w:rPr>
          <w:rFonts w:ascii="Trebuchet MS" w:hAnsi="Trebuchet MS"/>
          <w:sz w:val="20"/>
        </w:rPr>
        <w:t xml:space="preserve"> à celles de 2010 auxquelles on</w:t>
      </w:r>
      <w:r w:rsidR="00213A96" w:rsidRPr="00BC39F0">
        <w:rPr>
          <w:rFonts w:ascii="Trebuchet MS" w:hAnsi="Trebuchet MS"/>
          <w:sz w:val="20"/>
        </w:rPr>
        <w:t xml:space="preserve"> ajoute </w:t>
      </w:r>
      <w:r w:rsidRPr="00BC39F0">
        <w:rPr>
          <w:rFonts w:ascii="Trebuchet MS" w:hAnsi="Trebuchet MS"/>
          <w:sz w:val="20"/>
        </w:rPr>
        <w:t>les préparateurs en pharmacie</w:t>
      </w:r>
      <w:r w:rsidR="008632FA" w:rsidRPr="00BC39F0">
        <w:rPr>
          <w:rFonts w:ascii="Trebuchet MS" w:hAnsi="Trebuchet MS"/>
          <w:sz w:val="20"/>
        </w:rPr>
        <w:t>.</w:t>
      </w:r>
    </w:p>
    <w:p w:rsidR="00F348AC" w:rsidRPr="00BC39F0" w:rsidRDefault="00F348AC" w:rsidP="00F348AC">
      <w:pPr>
        <w:pStyle w:val="Paragraphedeliste"/>
        <w:spacing w:after="0"/>
        <w:jc w:val="both"/>
        <w:rPr>
          <w:rFonts w:ascii="Trebuchet MS" w:hAnsi="Trebuchet MS"/>
          <w:sz w:val="20"/>
        </w:rPr>
      </w:pPr>
      <w:r w:rsidRPr="00BC39F0">
        <w:rPr>
          <w:rFonts w:ascii="Trebuchet MS" w:hAnsi="Trebuchet MS"/>
          <w:sz w:val="20"/>
        </w:rPr>
        <w:t>La durée totale de la formation est 104 heures (80h de cours et 24h de stage) au lieu de 120h l’année précédente.</w:t>
      </w:r>
    </w:p>
    <w:p w:rsidR="00293608" w:rsidRPr="00BC39F0" w:rsidRDefault="00293608" w:rsidP="00293608">
      <w:pPr>
        <w:spacing w:after="0"/>
        <w:jc w:val="both"/>
        <w:rPr>
          <w:rFonts w:ascii="Trebuchet MS" w:hAnsi="Trebuchet MS"/>
          <w:sz w:val="20"/>
        </w:rPr>
      </w:pPr>
    </w:p>
    <w:p w:rsidR="00293608" w:rsidRPr="00BC39F0" w:rsidRDefault="00293608" w:rsidP="00293608">
      <w:pPr>
        <w:pStyle w:val="Paragraphedeliste"/>
        <w:numPr>
          <w:ilvl w:val="0"/>
          <w:numId w:val="5"/>
        </w:numPr>
        <w:spacing w:after="0"/>
        <w:jc w:val="both"/>
        <w:rPr>
          <w:rFonts w:ascii="Trebuchet MS" w:hAnsi="Trebuchet MS"/>
          <w:b/>
          <w:sz w:val="20"/>
        </w:rPr>
      </w:pPr>
      <w:r w:rsidRPr="00BC39F0">
        <w:rPr>
          <w:rFonts w:ascii="Trebuchet MS" w:hAnsi="Trebuchet MS"/>
          <w:b/>
          <w:sz w:val="20"/>
        </w:rPr>
        <w:t xml:space="preserve">DU </w:t>
      </w:r>
      <w:r w:rsidR="002D044D" w:rsidRPr="00BC39F0">
        <w:rPr>
          <w:rFonts w:ascii="Trebuchet MS" w:hAnsi="Trebuchet MS"/>
          <w:b/>
          <w:sz w:val="20"/>
        </w:rPr>
        <w:t>« </w:t>
      </w:r>
      <w:r w:rsidRPr="00BC39F0">
        <w:rPr>
          <w:rFonts w:ascii="Trebuchet MS" w:hAnsi="Trebuchet MS"/>
          <w:b/>
          <w:sz w:val="20"/>
        </w:rPr>
        <w:t>formation de niveau 2 à l’expérimentation animale des animaux de laboratoire ou de rente</w:t>
      </w:r>
      <w:r w:rsidR="002D044D" w:rsidRPr="00BC39F0">
        <w:rPr>
          <w:rFonts w:ascii="Trebuchet MS" w:hAnsi="Trebuchet MS"/>
          <w:b/>
          <w:sz w:val="20"/>
        </w:rPr>
        <w:t> »</w:t>
      </w:r>
    </w:p>
    <w:p w:rsidR="00293608" w:rsidRPr="00BC39F0" w:rsidRDefault="00293608" w:rsidP="00293608">
      <w:pPr>
        <w:pStyle w:val="Paragraphedeliste"/>
        <w:spacing w:after="0"/>
        <w:jc w:val="both"/>
        <w:rPr>
          <w:rFonts w:ascii="Trebuchet MS" w:hAnsi="Trebuchet MS"/>
          <w:sz w:val="20"/>
        </w:rPr>
      </w:pPr>
      <w:r w:rsidRPr="00BC39F0">
        <w:rPr>
          <w:rFonts w:ascii="Trebuchet MS" w:hAnsi="Trebuchet MS"/>
          <w:sz w:val="20"/>
        </w:rPr>
        <w:t xml:space="preserve">Le coût de la formation est plus élevé, les modifications </w:t>
      </w:r>
      <w:r w:rsidR="008632FA" w:rsidRPr="00BC39F0">
        <w:rPr>
          <w:rFonts w:ascii="Trebuchet MS" w:hAnsi="Trebuchet MS"/>
          <w:sz w:val="20"/>
        </w:rPr>
        <w:t>des droits d’inscription sont</w:t>
      </w:r>
      <w:r w:rsidRPr="00BC39F0">
        <w:rPr>
          <w:rFonts w:ascii="Trebuchet MS" w:hAnsi="Trebuchet MS"/>
          <w:sz w:val="20"/>
        </w:rPr>
        <w:t xml:space="preserve"> :</w:t>
      </w:r>
    </w:p>
    <w:p w:rsidR="00293608" w:rsidRPr="00BC39F0" w:rsidRDefault="008632FA" w:rsidP="00293608">
      <w:pPr>
        <w:pStyle w:val="Paragraphedeliste"/>
        <w:spacing w:after="0"/>
        <w:jc w:val="both"/>
        <w:rPr>
          <w:rFonts w:ascii="Trebuchet MS" w:hAnsi="Trebuchet MS"/>
          <w:sz w:val="20"/>
        </w:rPr>
      </w:pPr>
      <w:r w:rsidRPr="00BC39F0">
        <w:rPr>
          <w:rFonts w:ascii="Trebuchet MS" w:hAnsi="Trebuchet MS"/>
          <w:sz w:val="20"/>
        </w:rPr>
        <w:t>- p</w:t>
      </w:r>
      <w:r w:rsidR="00293608" w:rsidRPr="00BC39F0">
        <w:rPr>
          <w:rFonts w:ascii="Trebuchet MS" w:hAnsi="Trebuchet MS"/>
          <w:sz w:val="20"/>
        </w:rPr>
        <w:t>our les participants internes et INRA : 450€ au lieu de 300€</w:t>
      </w:r>
    </w:p>
    <w:p w:rsidR="002E3C7E" w:rsidRPr="00BC39F0" w:rsidRDefault="008632FA" w:rsidP="00293608">
      <w:pPr>
        <w:pStyle w:val="Paragraphedeliste"/>
        <w:spacing w:after="0"/>
        <w:jc w:val="both"/>
        <w:rPr>
          <w:rFonts w:ascii="Trebuchet MS" w:hAnsi="Trebuchet MS"/>
          <w:sz w:val="20"/>
        </w:rPr>
      </w:pPr>
      <w:r w:rsidRPr="00BC39F0">
        <w:rPr>
          <w:rFonts w:ascii="Trebuchet MS" w:hAnsi="Trebuchet MS"/>
          <w:sz w:val="20"/>
        </w:rPr>
        <w:t>- p</w:t>
      </w:r>
      <w:r w:rsidR="00293608" w:rsidRPr="00BC39F0">
        <w:rPr>
          <w:rFonts w:ascii="Trebuchet MS" w:hAnsi="Trebuchet MS"/>
          <w:sz w:val="20"/>
        </w:rPr>
        <w:t>our les autres ETS : 570€ au lieu de 450€</w:t>
      </w:r>
    </w:p>
    <w:p w:rsidR="00293608" w:rsidRPr="00BC39F0" w:rsidRDefault="008632FA" w:rsidP="00293608">
      <w:pPr>
        <w:pStyle w:val="Paragraphedeliste"/>
        <w:spacing w:after="0"/>
        <w:jc w:val="both"/>
        <w:rPr>
          <w:rFonts w:ascii="Trebuchet MS" w:hAnsi="Trebuchet MS"/>
          <w:sz w:val="20"/>
        </w:rPr>
      </w:pPr>
      <w:r w:rsidRPr="00BC39F0">
        <w:rPr>
          <w:rFonts w:ascii="Trebuchet MS" w:hAnsi="Trebuchet MS"/>
          <w:sz w:val="20"/>
        </w:rPr>
        <w:t>- p</w:t>
      </w:r>
      <w:r w:rsidR="00293608" w:rsidRPr="00BC39F0">
        <w:rPr>
          <w:rFonts w:ascii="Trebuchet MS" w:hAnsi="Trebuchet MS"/>
          <w:sz w:val="20"/>
        </w:rPr>
        <w:t>our les participants</w:t>
      </w:r>
      <w:r w:rsidR="00213A96" w:rsidRPr="00BC39F0">
        <w:rPr>
          <w:rFonts w:ascii="Trebuchet MS" w:hAnsi="Trebuchet MS"/>
          <w:sz w:val="20"/>
        </w:rPr>
        <w:t xml:space="preserve"> extérieurs : 950 au lieu de 75€</w:t>
      </w:r>
    </w:p>
    <w:p w:rsidR="00293608" w:rsidRPr="00BC39F0" w:rsidRDefault="00293608" w:rsidP="00293608">
      <w:pPr>
        <w:spacing w:after="0"/>
        <w:jc w:val="both"/>
        <w:rPr>
          <w:rFonts w:ascii="Trebuchet MS" w:hAnsi="Trebuchet MS"/>
          <w:sz w:val="20"/>
        </w:rPr>
      </w:pPr>
    </w:p>
    <w:p w:rsidR="00293608" w:rsidRPr="00BC39F0" w:rsidRDefault="00293608" w:rsidP="00293608">
      <w:pPr>
        <w:pStyle w:val="Paragraphedeliste"/>
        <w:numPr>
          <w:ilvl w:val="0"/>
          <w:numId w:val="5"/>
        </w:numPr>
        <w:spacing w:after="0"/>
        <w:jc w:val="both"/>
        <w:rPr>
          <w:rFonts w:ascii="Trebuchet MS" w:hAnsi="Trebuchet MS"/>
          <w:b/>
          <w:sz w:val="20"/>
        </w:rPr>
      </w:pPr>
      <w:r w:rsidRPr="00BC39F0">
        <w:rPr>
          <w:rFonts w:ascii="Trebuchet MS" w:hAnsi="Trebuchet MS"/>
          <w:b/>
          <w:sz w:val="20"/>
        </w:rPr>
        <w:t>DIU d’Arthroscopie</w:t>
      </w:r>
    </w:p>
    <w:p w:rsidR="00905F75" w:rsidRPr="00BC39F0" w:rsidRDefault="00293608" w:rsidP="00293608">
      <w:pPr>
        <w:pStyle w:val="Paragraphedeliste"/>
        <w:spacing w:after="0"/>
        <w:jc w:val="both"/>
        <w:rPr>
          <w:rFonts w:ascii="Trebuchet MS" w:hAnsi="Trebuchet MS"/>
          <w:sz w:val="20"/>
        </w:rPr>
      </w:pPr>
      <w:r w:rsidRPr="00BC39F0">
        <w:rPr>
          <w:rFonts w:ascii="Trebuchet MS" w:hAnsi="Trebuchet MS"/>
          <w:sz w:val="20"/>
        </w:rPr>
        <w:t>C’est le seul DIU</w:t>
      </w:r>
      <w:r w:rsidR="00213A96" w:rsidRPr="00BC39F0">
        <w:rPr>
          <w:rFonts w:ascii="Trebuchet MS" w:hAnsi="Trebuchet MS"/>
          <w:sz w:val="20"/>
        </w:rPr>
        <w:t xml:space="preserve"> de cette spécialité</w:t>
      </w:r>
      <w:r w:rsidRPr="00BC39F0">
        <w:rPr>
          <w:rFonts w:ascii="Trebuchet MS" w:hAnsi="Trebuchet MS"/>
          <w:sz w:val="20"/>
        </w:rPr>
        <w:t xml:space="preserve"> en France. Il regroupe 17 universités</w:t>
      </w:r>
      <w:r w:rsidR="00213A96" w:rsidRPr="00BC39F0">
        <w:rPr>
          <w:rFonts w:ascii="Trebuchet MS" w:hAnsi="Trebuchet MS"/>
          <w:sz w:val="20"/>
        </w:rPr>
        <w:t xml:space="preserve">. </w:t>
      </w:r>
      <w:r w:rsidR="00905F75" w:rsidRPr="00BC39F0">
        <w:rPr>
          <w:rFonts w:ascii="Trebuchet MS" w:hAnsi="Trebuchet MS"/>
          <w:sz w:val="20"/>
        </w:rPr>
        <w:t>Les statuts ont changé, une nouvelle université a rejoint le groupe, la dernière précédemment cité</w:t>
      </w:r>
      <w:r w:rsidR="00395EEB" w:rsidRPr="00BC39F0">
        <w:rPr>
          <w:rFonts w:ascii="Trebuchet MS" w:hAnsi="Trebuchet MS"/>
          <w:sz w:val="20"/>
        </w:rPr>
        <w:t>e</w:t>
      </w:r>
      <w:r w:rsidR="00905F75" w:rsidRPr="00BC39F0">
        <w:rPr>
          <w:rFonts w:ascii="Trebuchet MS" w:hAnsi="Trebuchet MS"/>
          <w:sz w:val="20"/>
        </w:rPr>
        <w:t xml:space="preserve"> ci-dessus.</w:t>
      </w:r>
    </w:p>
    <w:p w:rsidR="00A4071E" w:rsidRPr="00BC39F0" w:rsidRDefault="00A4071E" w:rsidP="00A4071E">
      <w:pPr>
        <w:spacing w:after="0"/>
        <w:ind w:firstLine="708"/>
        <w:jc w:val="both"/>
        <w:rPr>
          <w:rFonts w:ascii="Trebuchet MS" w:hAnsi="Trebuchet MS"/>
          <w:sz w:val="20"/>
        </w:rPr>
      </w:pPr>
      <w:r w:rsidRPr="00BC39F0">
        <w:rPr>
          <w:rFonts w:ascii="Trebuchet MS" w:hAnsi="Trebuchet MS"/>
          <w:sz w:val="20"/>
        </w:rPr>
        <w:t xml:space="preserve">Le CEVU </w:t>
      </w:r>
      <w:r w:rsidR="006E4793" w:rsidRPr="00BC39F0">
        <w:rPr>
          <w:rFonts w:ascii="Trebuchet MS" w:hAnsi="Trebuchet MS"/>
          <w:sz w:val="20"/>
        </w:rPr>
        <w:t xml:space="preserve">donne un avis favorable à l’unanimité. </w:t>
      </w:r>
    </w:p>
    <w:p w:rsidR="00A4071E" w:rsidRPr="00BC39F0" w:rsidRDefault="00A4071E" w:rsidP="00905F75">
      <w:pPr>
        <w:spacing w:after="0"/>
        <w:jc w:val="both"/>
        <w:rPr>
          <w:rFonts w:ascii="Trebuchet MS" w:hAnsi="Trebuchet MS"/>
          <w:sz w:val="20"/>
        </w:rPr>
      </w:pPr>
    </w:p>
    <w:p w:rsidR="00A4071E" w:rsidRPr="00BC39F0" w:rsidRDefault="00A4071E" w:rsidP="00905F75">
      <w:pPr>
        <w:spacing w:after="0"/>
        <w:jc w:val="both"/>
        <w:rPr>
          <w:rFonts w:ascii="Trebuchet MS" w:hAnsi="Trebuchet MS"/>
          <w:sz w:val="20"/>
        </w:rPr>
      </w:pPr>
      <w:r w:rsidRPr="00BC39F0">
        <w:rPr>
          <w:rFonts w:ascii="Trebuchet MS" w:hAnsi="Trebuchet MS"/>
          <w:sz w:val="20"/>
        </w:rPr>
        <w:t>UFR Droit, Economie et Sciences Sociales</w:t>
      </w:r>
    </w:p>
    <w:p w:rsidR="00A4071E" w:rsidRPr="00BC39F0" w:rsidRDefault="006E4793" w:rsidP="00905F75">
      <w:pPr>
        <w:spacing w:after="0"/>
        <w:jc w:val="both"/>
        <w:rPr>
          <w:rFonts w:ascii="Trebuchet MS" w:hAnsi="Trebuchet MS"/>
          <w:sz w:val="20"/>
        </w:rPr>
      </w:pPr>
      <w:r w:rsidRPr="00BC39F0">
        <w:rPr>
          <w:rFonts w:ascii="Trebuchet MS" w:hAnsi="Trebuchet MS"/>
          <w:sz w:val="20"/>
        </w:rPr>
        <w:t>L’ UFR présente des d</w:t>
      </w:r>
      <w:r w:rsidR="00A4071E" w:rsidRPr="00BC39F0">
        <w:rPr>
          <w:rFonts w:ascii="Trebuchet MS" w:hAnsi="Trebuchet MS"/>
          <w:sz w:val="20"/>
        </w:rPr>
        <w:t>emande</w:t>
      </w:r>
      <w:r w:rsidRPr="00BC39F0">
        <w:rPr>
          <w:rFonts w:ascii="Trebuchet MS" w:hAnsi="Trebuchet MS"/>
          <w:sz w:val="20"/>
        </w:rPr>
        <w:t>s</w:t>
      </w:r>
      <w:r w:rsidR="00A4071E" w:rsidRPr="00BC39F0">
        <w:rPr>
          <w:rFonts w:ascii="Trebuchet MS" w:hAnsi="Trebuchet MS"/>
          <w:sz w:val="20"/>
        </w:rPr>
        <w:t xml:space="preserve"> de modifications des maquettes de licences suivantes :</w:t>
      </w:r>
    </w:p>
    <w:p w:rsidR="00A4071E" w:rsidRPr="00BC39F0" w:rsidRDefault="00A4071E" w:rsidP="00A4071E">
      <w:pPr>
        <w:pStyle w:val="Paragraphedeliste"/>
        <w:numPr>
          <w:ilvl w:val="0"/>
          <w:numId w:val="5"/>
        </w:numPr>
        <w:spacing w:after="0"/>
        <w:jc w:val="both"/>
        <w:rPr>
          <w:rFonts w:ascii="Trebuchet MS" w:hAnsi="Trebuchet MS"/>
          <w:sz w:val="20"/>
        </w:rPr>
      </w:pPr>
      <w:r w:rsidRPr="00BC39F0">
        <w:rPr>
          <w:rFonts w:ascii="Trebuchet MS" w:hAnsi="Trebuchet MS"/>
          <w:sz w:val="20"/>
        </w:rPr>
        <w:t>Administration publique</w:t>
      </w:r>
    </w:p>
    <w:p w:rsidR="00A4071E" w:rsidRPr="00BC39F0" w:rsidRDefault="00A4071E" w:rsidP="00A4071E">
      <w:pPr>
        <w:pStyle w:val="Paragraphedeliste"/>
        <w:numPr>
          <w:ilvl w:val="0"/>
          <w:numId w:val="5"/>
        </w:numPr>
        <w:spacing w:after="0"/>
        <w:jc w:val="both"/>
        <w:rPr>
          <w:rFonts w:ascii="Trebuchet MS" w:hAnsi="Trebuchet MS"/>
          <w:sz w:val="20"/>
        </w:rPr>
      </w:pPr>
      <w:r w:rsidRPr="00BC39F0">
        <w:rPr>
          <w:rFonts w:ascii="Trebuchet MS" w:hAnsi="Trebuchet MS"/>
          <w:sz w:val="20"/>
        </w:rPr>
        <w:t>Droit</w:t>
      </w:r>
    </w:p>
    <w:p w:rsidR="00A4071E" w:rsidRPr="00BC39F0" w:rsidRDefault="00A4071E" w:rsidP="00A4071E">
      <w:pPr>
        <w:pStyle w:val="Paragraphedeliste"/>
        <w:numPr>
          <w:ilvl w:val="0"/>
          <w:numId w:val="5"/>
        </w:numPr>
        <w:spacing w:after="0"/>
        <w:jc w:val="both"/>
        <w:rPr>
          <w:rFonts w:ascii="Trebuchet MS" w:hAnsi="Trebuchet MS"/>
          <w:sz w:val="20"/>
        </w:rPr>
      </w:pPr>
      <w:r w:rsidRPr="00BC39F0">
        <w:rPr>
          <w:rFonts w:ascii="Trebuchet MS" w:hAnsi="Trebuchet MS"/>
          <w:sz w:val="20"/>
        </w:rPr>
        <w:t>Géographie</w:t>
      </w:r>
    </w:p>
    <w:p w:rsidR="00A4071E" w:rsidRPr="00BC39F0" w:rsidRDefault="00A4071E" w:rsidP="00A4071E">
      <w:pPr>
        <w:pStyle w:val="Paragraphedeliste"/>
        <w:numPr>
          <w:ilvl w:val="0"/>
          <w:numId w:val="5"/>
        </w:numPr>
        <w:spacing w:after="0"/>
        <w:jc w:val="both"/>
        <w:rPr>
          <w:rFonts w:ascii="Trebuchet MS" w:hAnsi="Trebuchet MS"/>
          <w:sz w:val="20"/>
        </w:rPr>
      </w:pPr>
      <w:r w:rsidRPr="00BC39F0">
        <w:rPr>
          <w:rFonts w:ascii="Trebuchet MS" w:hAnsi="Trebuchet MS"/>
          <w:sz w:val="20"/>
        </w:rPr>
        <w:t>AES</w:t>
      </w:r>
    </w:p>
    <w:p w:rsidR="00A4071E" w:rsidRPr="00BC39F0" w:rsidRDefault="00A4071E" w:rsidP="00A4071E">
      <w:pPr>
        <w:pStyle w:val="Paragraphedeliste"/>
        <w:numPr>
          <w:ilvl w:val="0"/>
          <w:numId w:val="5"/>
        </w:numPr>
        <w:spacing w:after="0"/>
        <w:jc w:val="both"/>
        <w:rPr>
          <w:rFonts w:ascii="Trebuchet MS" w:hAnsi="Trebuchet MS"/>
          <w:sz w:val="20"/>
        </w:rPr>
      </w:pPr>
      <w:r w:rsidRPr="00BC39F0">
        <w:rPr>
          <w:rFonts w:ascii="Trebuchet MS" w:hAnsi="Trebuchet MS"/>
          <w:sz w:val="20"/>
        </w:rPr>
        <w:t>Economie</w:t>
      </w:r>
    </w:p>
    <w:p w:rsidR="00A4071E" w:rsidRPr="00BC39F0" w:rsidRDefault="00A4071E" w:rsidP="00A4071E">
      <w:pPr>
        <w:pStyle w:val="Paragraphedeliste"/>
        <w:numPr>
          <w:ilvl w:val="0"/>
          <w:numId w:val="5"/>
        </w:numPr>
        <w:spacing w:after="0"/>
        <w:jc w:val="both"/>
        <w:rPr>
          <w:rFonts w:ascii="Trebuchet MS" w:hAnsi="Trebuchet MS"/>
          <w:sz w:val="20"/>
        </w:rPr>
      </w:pPr>
      <w:r w:rsidRPr="00BC39F0">
        <w:rPr>
          <w:rFonts w:ascii="Trebuchet MS" w:hAnsi="Trebuchet MS"/>
          <w:sz w:val="20"/>
        </w:rPr>
        <w:t>Sciences de gestion</w:t>
      </w:r>
    </w:p>
    <w:p w:rsidR="00A4071E" w:rsidRPr="00BC39F0" w:rsidRDefault="006E4793" w:rsidP="00A4071E">
      <w:pPr>
        <w:spacing w:after="0"/>
        <w:jc w:val="both"/>
        <w:rPr>
          <w:rFonts w:ascii="Trebuchet MS" w:hAnsi="Trebuchet MS"/>
          <w:sz w:val="20"/>
        </w:rPr>
      </w:pPr>
      <w:r w:rsidRPr="00BC39F0">
        <w:rPr>
          <w:rFonts w:ascii="Trebuchet MS" w:hAnsi="Trebuchet MS"/>
          <w:sz w:val="20"/>
        </w:rPr>
        <w:t>Il s’agit d’une mise en conformité notamment suite aux demandes du CEVU</w:t>
      </w:r>
      <w:r w:rsidR="00C15CFA" w:rsidRPr="00BC39F0">
        <w:rPr>
          <w:rFonts w:ascii="Trebuchet MS" w:hAnsi="Trebuchet MS"/>
          <w:sz w:val="20"/>
        </w:rPr>
        <w:t xml:space="preserve"> du 15 mars</w:t>
      </w:r>
      <w:r w:rsidRPr="00BC39F0">
        <w:rPr>
          <w:rFonts w:ascii="Trebuchet MS" w:hAnsi="Trebuchet MS"/>
          <w:sz w:val="20"/>
        </w:rPr>
        <w:t>.</w:t>
      </w:r>
    </w:p>
    <w:p w:rsidR="00FC537A" w:rsidRPr="00BC39F0" w:rsidRDefault="006E4793" w:rsidP="00A4071E">
      <w:pPr>
        <w:spacing w:after="0"/>
        <w:jc w:val="both"/>
        <w:rPr>
          <w:rFonts w:ascii="Trebuchet MS" w:hAnsi="Trebuchet MS"/>
          <w:sz w:val="20"/>
        </w:rPr>
      </w:pPr>
      <w:r w:rsidRPr="00BC39F0">
        <w:rPr>
          <w:rFonts w:ascii="Trebuchet MS" w:hAnsi="Trebuchet MS"/>
          <w:sz w:val="20"/>
        </w:rPr>
        <w:t xml:space="preserve">L’avis du conseil </w:t>
      </w:r>
      <w:r w:rsidR="001D37F4" w:rsidRPr="00BC39F0">
        <w:rPr>
          <w:rFonts w:ascii="Trebuchet MS" w:hAnsi="Trebuchet MS"/>
          <w:sz w:val="20"/>
        </w:rPr>
        <w:t xml:space="preserve">est favorable à l’unanimité des membres. </w:t>
      </w:r>
    </w:p>
    <w:p w:rsidR="00FC537A" w:rsidRPr="00BC39F0" w:rsidRDefault="00FC537A" w:rsidP="00A4071E">
      <w:pPr>
        <w:spacing w:after="0"/>
        <w:jc w:val="both"/>
        <w:rPr>
          <w:rFonts w:ascii="Trebuchet MS" w:hAnsi="Trebuchet MS"/>
          <w:sz w:val="20"/>
        </w:rPr>
      </w:pPr>
    </w:p>
    <w:p w:rsidR="00D34B80" w:rsidRPr="00BC39F0" w:rsidRDefault="00A4071E" w:rsidP="00A4071E">
      <w:pPr>
        <w:spacing w:after="0"/>
        <w:jc w:val="both"/>
        <w:rPr>
          <w:rFonts w:ascii="Trebuchet MS" w:hAnsi="Trebuchet MS"/>
          <w:sz w:val="20"/>
        </w:rPr>
      </w:pPr>
      <w:r w:rsidRPr="00BC39F0">
        <w:rPr>
          <w:rFonts w:ascii="Trebuchet MS" w:hAnsi="Trebuchet MS"/>
          <w:sz w:val="20"/>
        </w:rPr>
        <w:t>UFR Lettres et Langues</w:t>
      </w:r>
    </w:p>
    <w:p w:rsidR="00A4071E" w:rsidRPr="00BC39F0" w:rsidRDefault="00A4071E" w:rsidP="00A4071E">
      <w:pPr>
        <w:spacing w:after="0"/>
        <w:jc w:val="both"/>
        <w:rPr>
          <w:rFonts w:ascii="Trebuchet MS" w:hAnsi="Trebuchet MS"/>
          <w:sz w:val="20"/>
        </w:rPr>
      </w:pPr>
    </w:p>
    <w:p w:rsidR="00A4071E" w:rsidRPr="00BC39F0" w:rsidRDefault="00D34B80" w:rsidP="00A4071E">
      <w:pPr>
        <w:spacing w:after="0"/>
        <w:jc w:val="both"/>
        <w:rPr>
          <w:rFonts w:ascii="Trebuchet MS" w:hAnsi="Trebuchet MS"/>
          <w:sz w:val="20"/>
        </w:rPr>
      </w:pPr>
      <w:r w:rsidRPr="00BC39F0">
        <w:rPr>
          <w:rFonts w:ascii="Trebuchet MS" w:hAnsi="Trebuchet MS"/>
          <w:sz w:val="20"/>
        </w:rPr>
        <w:t>Il s’agit également d’a</w:t>
      </w:r>
      <w:r w:rsidR="00A4071E" w:rsidRPr="00BC39F0">
        <w:rPr>
          <w:rFonts w:ascii="Trebuchet MS" w:hAnsi="Trebuchet MS"/>
          <w:sz w:val="20"/>
        </w:rPr>
        <w:t>justements des m</w:t>
      </w:r>
      <w:r w:rsidRPr="00BC39F0">
        <w:rPr>
          <w:rFonts w:ascii="Trebuchet MS" w:hAnsi="Trebuchet MS"/>
          <w:sz w:val="20"/>
        </w:rPr>
        <w:t>aquettes à minima de :</w:t>
      </w:r>
    </w:p>
    <w:p w:rsidR="00D34B80" w:rsidRPr="00BC39F0" w:rsidRDefault="002B1102" w:rsidP="00D34B80">
      <w:pPr>
        <w:pStyle w:val="Paragraphedeliste"/>
        <w:numPr>
          <w:ilvl w:val="0"/>
          <w:numId w:val="27"/>
        </w:numPr>
        <w:jc w:val="both"/>
        <w:rPr>
          <w:rFonts w:ascii="Trebuchet MS" w:hAnsi="Trebuchet MS"/>
          <w:sz w:val="20"/>
        </w:rPr>
      </w:pPr>
      <w:r w:rsidRPr="00BC39F0">
        <w:rPr>
          <w:rFonts w:ascii="Trebuchet MS" w:hAnsi="Trebuchet MS"/>
          <w:b/>
          <w:sz w:val="20"/>
        </w:rPr>
        <w:t>L</w:t>
      </w:r>
      <w:r w:rsidR="00BC39F0" w:rsidRPr="00BC39F0">
        <w:rPr>
          <w:rFonts w:ascii="Trebuchet MS" w:hAnsi="Trebuchet MS"/>
          <w:b/>
          <w:sz w:val="20"/>
        </w:rPr>
        <w:t>icence</w:t>
      </w:r>
      <w:r w:rsidRPr="00BC39F0">
        <w:rPr>
          <w:rFonts w:ascii="Trebuchet MS" w:hAnsi="Trebuchet MS"/>
          <w:b/>
          <w:sz w:val="20"/>
        </w:rPr>
        <w:t xml:space="preserve"> LEA :</w:t>
      </w:r>
      <w:r w:rsidR="00D34B80" w:rsidRPr="00BC39F0">
        <w:rPr>
          <w:rFonts w:ascii="Trebuchet MS" w:hAnsi="Trebuchet MS"/>
          <w:sz w:val="20"/>
        </w:rPr>
        <w:t xml:space="preserve"> renforcement de la part des cours magistraux (CM)</w:t>
      </w:r>
      <w:r w:rsidRPr="00BC39F0">
        <w:rPr>
          <w:rFonts w:ascii="Trebuchet MS" w:hAnsi="Trebuchet MS"/>
          <w:sz w:val="20"/>
        </w:rPr>
        <w:t xml:space="preserve"> en 1</w:t>
      </w:r>
      <w:r w:rsidRPr="00BC39F0">
        <w:rPr>
          <w:rFonts w:ascii="Trebuchet MS" w:hAnsi="Trebuchet MS"/>
          <w:sz w:val="20"/>
          <w:vertAlign w:val="superscript"/>
        </w:rPr>
        <w:t>ère</w:t>
      </w:r>
      <w:r w:rsidRPr="00BC39F0">
        <w:rPr>
          <w:rFonts w:ascii="Trebuchet MS" w:hAnsi="Trebuchet MS"/>
          <w:sz w:val="20"/>
        </w:rPr>
        <w:t xml:space="preserve"> année et rééquilibrage des volumes horaires en part également divisible.</w:t>
      </w:r>
    </w:p>
    <w:p w:rsidR="002B1102" w:rsidRPr="00BC39F0" w:rsidRDefault="002B1102" w:rsidP="00D34B80">
      <w:pPr>
        <w:pStyle w:val="Paragraphedeliste"/>
        <w:jc w:val="both"/>
        <w:rPr>
          <w:rFonts w:ascii="Trebuchet MS" w:hAnsi="Trebuchet MS"/>
          <w:sz w:val="20"/>
        </w:rPr>
      </w:pPr>
    </w:p>
    <w:p w:rsidR="002B1102" w:rsidRPr="00BC39F0" w:rsidRDefault="002B1102" w:rsidP="00D34B80">
      <w:pPr>
        <w:pStyle w:val="Paragraphedeliste"/>
        <w:numPr>
          <w:ilvl w:val="0"/>
          <w:numId w:val="27"/>
        </w:numPr>
        <w:jc w:val="both"/>
        <w:rPr>
          <w:rFonts w:ascii="Trebuchet MS" w:hAnsi="Trebuchet MS"/>
          <w:sz w:val="20"/>
        </w:rPr>
      </w:pPr>
      <w:r w:rsidRPr="00BC39F0">
        <w:rPr>
          <w:rFonts w:ascii="Trebuchet MS" w:hAnsi="Trebuchet MS"/>
          <w:b/>
          <w:sz w:val="20"/>
        </w:rPr>
        <w:t>Licence Droit/Langues</w:t>
      </w:r>
      <w:r w:rsidRPr="00BC39F0">
        <w:rPr>
          <w:rFonts w:ascii="Trebuchet MS" w:hAnsi="Trebuchet MS"/>
          <w:sz w:val="20"/>
        </w:rPr>
        <w:t> : passage à 24h CM pour les cours d’anglais juridique  au S</w:t>
      </w:r>
      <w:r w:rsidR="00D34B80" w:rsidRPr="00BC39F0">
        <w:rPr>
          <w:rFonts w:ascii="Trebuchet MS" w:hAnsi="Trebuchet MS"/>
          <w:sz w:val="20"/>
        </w:rPr>
        <w:t xml:space="preserve">emestre </w:t>
      </w:r>
      <w:r w:rsidRPr="00BC39F0">
        <w:rPr>
          <w:rFonts w:ascii="Trebuchet MS" w:hAnsi="Trebuchet MS"/>
          <w:sz w:val="20"/>
        </w:rPr>
        <w:t>1 et S</w:t>
      </w:r>
      <w:r w:rsidR="00D34B80" w:rsidRPr="00BC39F0">
        <w:rPr>
          <w:rFonts w:ascii="Trebuchet MS" w:hAnsi="Trebuchet MS"/>
          <w:sz w:val="20"/>
        </w:rPr>
        <w:t xml:space="preserve">emestre </w:t>
      </w:r>
      <w:r w:rsidRPr="00BC39F0">
        <w:rPr>
          <w:rFonts w:ascii="Trebuchet MS" w:hAnsi="Trebuchet MS"/>
          <w:sz w:val="20"/>
        </w:rPr>
        <w:t>2</w:t>
      </w:r>
      <w:r w:rsidR="00D34B80" w:rsidRPr="00BC39F0">
        <w:rPr>
          <w:rFonts w:ascii="Trebuchet MS" w:hAnsi="Trebuchet MS"/>
          <w:sz w:val="20"/>
        </w:rPr>
        <w:t>.</w:t>
      </w:r>
    </w:p>
    <w:p w:rsidR="002B1102" w:rsidRPr="00BC39F0" w:rsidRDefault="002B1102" w:rsidP="00294EA5">
      <w:pPr>
        <w:pStyle w:val="Paragraphedeliste"/>
        <w:jc w:val="both"/>
        <w:rPr>
          <w:rFonts w:ascii="Trebuchet MS" w:hAnsi="Trebuchet MS"/>
          <w:sz w:val="20"/>
        </w:rPr>
      </w:pPr>
      <w:r w:rsidRPr="00BC39F0">
        <w:rPr>
          <w:rFonts w:ascii="Trebuchet MS" w:hAnsi="Trebuchet MS"/>
          <w:sz w:val="20"/>
        </w:rPr>
        <w:t>Les cours de documentation  au 1</w:t>
      </w:r>
      <w:r w:rsidRPr="00BC39F0">
        <w:rPr>
          <w:rFonts w:ascii="Trebuchet MS" w:hAnsi="Trebuchet MS"/>
          <w:sz w:val="20"/>
          <w:vertAlign w:val="superscript"/>
        </w:rPr>
        <w:t>er</w:t>
      </w:r>
      <w:r w:rsidRPr="00BC39F0">
        <w:rPr>
          <w:rFonts w:ascii="Trebuchet MS" w:hAnsi="Trebuchet MS"/>
          <w:sz w:val="20"/>
        </w:rPr>
        <w:t xml:space="preserve"> semestre (UE10-5) sont à passer en 12h CM au lieu de 12hTD (la maquette sera modifiée en conséquence).</w:t>
      </w:r>
    </w:p>
    <w:p w:rsidR="002B1102" w:rsidRPr="00BC39F0" w:rsidRDefault="002B1102" w:rsidP="00294EA5">
      <w:pPr>
        <w:pStyle w:val="Paragraphedeliste"/>
        <w:jc w:val="both"/>
        <w:rPr>
          <w:rFonts w:ascii="Trebuchet MS" w:hAnsi="Trebuchet MS"/>
          <w:sz w:val="20"/>
        </w:rPr>
      </w:pPr>
    </w:p>
    <w:p w:rsidR="002B1102" w:rsidRPr="00BC39F0" w:rsidRDefault="002B1102" w:rsidP="00D34B80">
      <w:pPr>
        <w:pStyle w:val="Paragraphedeliste"/>
        <w:numPr>
          <w:ilvl w:val="0"/>
          <w:numId w:val="28"/>
        </w:numPr>
        <w:ind w:left="709" w:hanging="283"/>
        <w:jc w:val="both"/>
        <w:rPr>
          <w:rFonts w:ascii="Trebuchet MS" w:hAnsi="Trebuchet MS"/>
          <w:sz w:val="20"/>
        </w:rPr>
      </w:pPr>
      <w:r w:rsidRPr="00BC39F0">
        <w:rPr>
          <w:rFonts w:ascii="Trebuchet MS" w:hAnsi="Trebuchet MS"/>
          <w:b/>
          <w:sz w:val="20"/>
        </w:rPr>
        <w:t>Licence Science</w:t>
      </w:r>
      <w:r w:rsidR="00395EEB" w:rsidRPr="00BC39F0">
        <w:rPr>
          <w:rFonts w:ascii="Trebuchet MS" w:hAnsi="Trebuchet MS"/>
          <w:b/>
          <w:sz w:val="20"/>
        </w:rPr>
        <w:t>s</w:t>
      </w:r>
      <w:r w:rsidRPr="00BC39F0">
        <w:rPr>
          <w:rFonts w:ascii="Trebuchet MS" w:hAnsi="Trebuchet MS"/>
          <w:b/>
          <w:sz w:val="20"/>
        </w:rPr>
        <w:t xml:space="preserve"> du langage</w:t>
      </w:r>
      <w:r w:rsidRPr="00BC39F0">
        <w:rPr>
          <w:rFonts w:ascii="Trebuchet MS" w:hAnsi="Trebuchet MS"/>
          <w:sz w:val="20"/>
        </w:rPr>
        <w:t> : passage à 24h TD pour les cours de langue 2 (UE 16-27-38-48-56-66) au lieu de 18h CM sur les 6 semestres  dans un objectif de mutualisation.</w:t>
      </w:r>
    </w:p>
    <w:p w:rsidR="002B1102" w:rsidRPr="00BC39F0" w:rsidRDefault="002B1102" w:rsidP="00294EA5">
      <w:pPr>
        <w:pStyle w:val="Paragraphedeliste"/>
        <w:jc w:val="both"/>
        <w:rPr>
          <w:rFonts w:ascii="Trebuchet MS" w:hAnsi="Trebuchet MS"/>
          <w:sz w:val="20"/>
        </w:rPr>
      </w:pPr>
    </w:p>
    <w:p w:rsidR="002B1102" w:rsidRPr="00BC39F0" w:rsidRDefault="002B1102" w:rsidP="00D34B80">
      <w:pPr>
        <w:pStyle w:val="Paragraphedeliste"/>
        <w:numPr>
          <w:ilvl w:val="0"/>
          <w:numId w:val="28"/>
        </w:numPr>
        <w:ind w:left="709" w:hanging="283"/>
        <w:jc w:val="both"/>
        <w:rPr>
          <w:rFonts w:ascii="Trebuchet MS" w:hAnsi="Trebuchet MS"/>
          <w:sz w:val="20"/>
        </w:rPr>
      </w:pPr>
      <w:r w:rsidRPr="00BC39F0">
        <w:rPr>
          <w:rFonts w:ascii="Trebuchet MS" w:hAnsi="Trebuchet MS"/>
          <w:b/>
          <w:sz w:val="20"/>
        </w:rPr>
        <w:t>Licence d’anglais</w:t>
      </w:r>
      <w:r w:rsidRPr="00BC39F0">
        <w:rPr>
          <w:rFonts w:ascii="Trebuchet MS" w:hAnsi="Trebuchet MS"/>
          <w:sz w:val="20"/>
        </w:rPr>
        <w:t xml:space="preserve"> : </w:t>
      </w:r>
    </w:p>
    <w:p w:rsidR="002B1102" w:rsidRPr="00BC39F0" w:rsidRDefault="002B1102" w:rsidP="00294EA5">
      <w:pPr>
        <w:pStyle w:val="Paragraphedeliste"/>
        <w:numPr>
          <w:ilvl w:val="0"/>
          <w:numId w:val="14"/>
        </w:numPr>
        <w:jc w:val="both"/>
        <w:rPr>
          <w:rFonts w:ascii="Trebuchet MS" w:hAnsi="Trebuchet MS"/>
          <w:sz w:val="20"/>
        </w:rPr>
      </w:pPr>
      <w:r w:rsidRPr="00BC39F0">
        <w:rPr>
          <w:rFonts w:ascii="Trebuchet MS" w:hAnsi="Trebuchet MS"/>
          <w:sz w:val="20"/>
        </w:rPr>
        <w:t>augmentation de la part de CM  (UE 11-3 (documentation) : pas</w:t>
      </w:r>
      <w:r w:rsidR="00BC39F0" w:rsidRPr="00BC39F0">
        <w:rPr>
          <w:rFonts w:ascii="Trebuchet MS" w:hAnsi="Trebuchet MS"/>
          <w:sz w:val="20"/>
        </w:rPr>
        <w:t>sage à 12h CM au lieu de 12h TD.</w:t>
      </w:r>
    </w:p>
    <w:p w:rsidR="002B1102" w:rsidRPr="00BC39F0" w:rsidRDefault="002B1102" w:rsidP="00294EA5">
      <w:pPr>
        <w:pStyle w:val="Paragraphedeliste"/>
        <w:numPr>
          <w:ilvl w:val="0"/>
          <w:numId w:val="14"/>
        </w:numPr>
        <w:jc w:val="both"/>
        <w:rPr>
          <w:rFonts w:ascii="Trebuchet MS" w:hAnsi="Trebuchet MS"/>
          <w:sz w:val="20"/>
        </w:rPr>
      </w:pPr>
      <w:r w:rsidRPr="00BC39F0">
        <w:rPr>
          <w:rFonts w:ascii="Trebuchet MS" w:hAnsi="Trebuchet MS"/>
          <w:sz w:val="20"/>
        </w:rPr>
        <w:t>réintégration de quelques enseign</w:t>
      </w:r>
      <w:r w:rsidR="00294EA5" w:rsidRPr="00BC39F0">
        <w:rPr>
          <w:rFonts w:ascii="Trebuchet MS" w:hAnsi="Trebuchet MS"/>
          <w:sz w:val="20"/>
        </w:rPr>
        <w:t>ements pertinents de l’ancienne</w:t>
      </w:r>
      <w:r w:rsidRPr="00BC39F0">
        <w:rPr>
          <w:rFonts w:ascii="Trebuchet MS" w:hAnsi="Trebuchet MS"/>
          <w:sz w:val="20"/>
        </w:rPr>
        <w:t xml:space="preserve"> formation « Civ et com » en option : langue orale vidéo au S3, S4)</w:t>
      </w:r>
    </w:p>
    <w:p w:rsidR="002B1102" w:rsidRPr="00BC39F0" w:rsidRDefault="002B1102" w:rsidP="00294EA5">
      <w:pPr>
        <w:pStyle w:val="Paragraphedeliste"/>
        <w:jc w:val="both"/>
        <w:rPr>
          <w:rFonts w:ascii="Trebuchet MS" w:hAnsi="Trebuchet MS"/>
          <w:sz w:val="20"/>
        </w:rPr>
      </w:pPr>
    </w:p>
    <w:p w:rsidR="002B1102" w:rsidRPr="00BC39F0" w:rsidRDefault="002B1102" w:rsidP="00D34B80">
      <w:pPr>
        <w:pStyle w:val="Paragraphedeliste"/>
        <w:numPr>
          <w:ilvl w:val="0"/>
          <w:numId w:val="29"/>
        </w:numPr>
        <w:ind w:left="709"/>
        <w:jc w:val="both"/>
        <w:rPr>
          <w:rFonts w:ascii="Trebuchet MS" w:hAnsi="Trebuchet MS"/>
          <w:sz w:val="20"/>
        </w:rPr>
      </w:pPr>
      <w:r w:rsidRPr="00BC39F0">
        <w:rPr>
          <w:rFonts w:ascii="Trebuchet MS" w:hAnsi="Trebuchet MS"/>
          <w:b/>
          <w:sz w:val="20"/>
        </w:rPr>
        <w:t>Licence de Lettres</w:t>
      </w:r>
      <w:r w:rsidRPr="00BC39F0">
        <w:rPr>
          <w:rFonts w:ascii="Trebuchet MS" w:hAnsi="Trebuchet MS"/>
          <w:sz w:val="20"/>
        </w:rPr>
        <w:t> : mutualisation des cours de latin en 3</w:t>
      </w:r>
      <w:r w:rsidRPr="00BC39F0">
        <w:rPr>
          <w:rFonts w:ascii="Trebuchet MS" w:hAnsi="Trebuchet MS"/>
          <w:sz w:val="20"/>
          <w:vertAlign w:val="superscript"/>
        </w:rPr>
        <w:t>ème</w:t>
      </w:r>
      <w:r w:rsidRPr="00BC39F0">
        <w:rPr>
          <w:rFonts w:ascii="Trebuchet MS" w:hAnsi="Trebuchet MS"/>
          <w:sz w:val="20"/>
        </w:rPr>
        <w:t xml:space="preserve"> année (UE 54)</w:t>
      </w:r>
    </w:p>
    <w:p w:rsidR="002B1102" w:rsidRPr="00BC39F0" w:rsidRDefault="002B1102" w:rsidP="00D34B80">
      <w:pPr>
        <w:pStyle w:val="Paragraphedeliste"/>
        <w:jc w:val="both"/>
        <w:rPr>
          <w:rFonts w:ascii="Trebuchet MS" w:hAnsi="Trebuchet MS"/>
          <w:b/>
          <w:sz w:val="20"/>
        </w:rPr>
      </w:pPr>
      <w:r w:rsidRPr="00BC39F0">
        <w:rPr>
          <w:rFonts w:ascii="Trebuchet MS" w:hAnsi="Trebuchet MS"/>
          <w:b/>
          <w:sz w:val="20"/>
        </w:rPr>
        <w:t>Master Langue et commerce international : </w:t>
      </w:r>
      <w:r w:rsidRPr="00BC39F0">
        <w:rPr>
          <w:rFonts w:ascii="Trebuchet MS" w:hAnsi="Trebuchet MS"/>
          <w:sz w:val="20"/>
        </w:rPr>
        <w:t>pas de modification sur les volumes horaires et la répartition CM/TD ni sur les coefficients mais précision dans les libellés des UE :</w:t>
      </w:r>
    </w:p>
    <w:p w:rsidR="00FC537A" w:rsidRPr="00BC39F0" w:rsidRDefault="00D34B80" w:rsidP="00FC537A">
      <w:pPr>
        <w:spacing w:after="0"/>
        <w:jc w:val="both"/>
        <w:rPr>
          <w:rFonts w:ascii="Trebuchet MS" w:hAnsi="Trebuchet MS"/>
          <w:sz w:val="20"/>
        </w:rPr>
      </w:pPr>
      <w:r w:rsidRPr="00BC39F0">
        <w:rPr>
          <w:rFonts w:ascii="Trebuchet MS" w:hAnsi="Trebuchet MS"/>
          <w:sz w:val="20"/>
        </w:rPr>
        <w:t>Le CEVU donne un avis</w:t>
      </w:r>
      <w:r w:rsidR="00BD4675" w:rsidRPr="00BC39F0">
        <w:rPr>
          <w:rFonts w:ascii="Trebuchet MS" w:hAnsi="Trebuchet MS"/>
          <w:sz w:val="20"/>
        </w:rPr>
        <w:t xml:space="preserve"> favorable à l’unanimité.</w:t>
      </w:r>
    </w:p>
    <w:p w:rsidR="00FC537A" w:rsidRPr="00BC39F0" w:rsidRDefault="00FC537A" w:rsidP="00FC537A">
      <w:pPr>
        <w:spacing w:after="0"/>
        <w:jc w:val="both"/>
        <w:rPr>
          <w:rFonts w:ascii="Trebuchet MS" w:hAnsi="Trebuchet MS"/>
          <w:sz w:val="20"/>
        </w:rPr>
      </w:pPr>
    </w:p>
    <w:p w:rsidR="008632FA" w:rsidRPr="00BC39F0" w:rsidRDefault="00FC537A" w:rsidP="00FC537A">
      <w:pPr>
        <w:pStyle w:val="Paragraphedeliste"/>
        <w:numPr>
          <w:ilvl w:val="0"/>
          <w:numId w:val="7"/>
        </w:numPr>
        <w:spacing w:after="0"/>
        <w:jc w:val="both"/>
        <w:rPr>
          <w:rFonts w:ascii="Trebuchet MS" w:hAnsi="Trebuchet MS"/>
          <w:b/>
          <w:sz w:val="20"/>
        </w:rPr>
      </w:pPr>
      <w:r w:rsidRPr="00BC39F0">
        <w:rPr>
          <w:rFonts w:ascii="Trebuchet MS" w:hAnsi="Trebuchet MS"/>
          <w:b/>
          <w:sz w:val="20"/>
        </w:rPr>
        <w:t xml:space="preserve">Demande de création d’une spécialité du Master </w:t>
      </w:r>
      <w:r w:rsidR="00BD4675" w:rsidRPr="00BC39F0">
        <w:rPr>
          <w:rFonts w:ascii="Trebuchet MS" w:hAnsi="Trebuchet MS"/>
          <w:b/>
          <w:sz w:val="20"/>
        </w:rPr>
        <w:t>« Etudes germaniques</w:t>
      </w:r>
      <w:r w:rsidR="00BC39F0" w:rsidRPr="00BC39F0">
        <w:rPr>
          <w:rFonts w:ascii="Trebuchet MS" w:hAnsi="Trebuchet MS"/>
          <w:b/>
          <w:sz w:val="20"/>
        </w:rPr>
        <w:t>,</w:t>
      </w:r>
      <w:r w:rsidR="00BD4675" w:rsidRPr="00BC39F0">
        <w:rPr>
          <w:rFonts w:ascii="Trebuchet MS" w:hAnsi="Trebuchet MS"/>
          <w:b/>
          <w:sz w:val="20"/>
        </w:rPr>
        <w:t xml:space="preserve"> </w:t>
      </w:r>
      <w:r w:rsidRPr="00BC39F0">
        <w:rPr>
          <w:rFonts w:ascii="Trebuchet MS" w:hAnsi="Trebuchet MS"/>
          <w:b/>
          <w:sz w:val="20"/>
        </w:rPr>
        <w:t> discours et pratiques des médiations culturel</w:t>
      </w:r>
      <w:r w:rsidR="00395EEB" w:rsidRPr="00BC39F0">
        <w:rPr>
          <w:rFonts w:ascii="Trebuchet MS" w:hAnsi="Trebuchet MS"/>
          <w:b/>
          <w:sz w:val="20"/>
        </w:rPr>
        <w:t>les » avec l’Université de la R</w:t>
      </w:r>
      <w:r w:rsidRPr="00BC39F0">
        <w:rPr>
          <w:rFonts w:ascii="Trebuchet MS" w:hAnsi="Trebuchet MS"/>
          <w:b/>
          <w:sz w:val="20"/>
        </w:rPr>
        <w:t>u</w:t>
      </w:r>
      <w:r w:rsidR="00395EEB" w:rsidRPr="00BC39F0">
        <w:rPr>
          <w:rFonts w:ascii="Trebuchet MS" w:hAnsi="Trebuchet MS"/>
          <w:b/>
          <w:sz w:val="20"/>
        </w:rPr>
        <w:t>h</w:t>
      </w:r>
      <w:r w:rsidRPr="00BC39F0">
        <w:rPr>
          <w:rFonts w:ascii="Trebuchet MS" w:hAnsi="Trebuchet MS"/>
          <w:b/>
          <w:sz w:val="20"/>
        </w:rPr>
        <w:t>r à Bochum (Allemagne)</w:t>
      </w:r>
      <w:r w:rsidR="008632FA" w:rsidRPr="00BC39F0">
        <w:rPr>
          <w:rFonts w:ascii="Trebuchet MS" w:hAnsi="Trebuchet MS"/>
          <w:b/>
          <w:sz w:val="20"/>
        </w:rPr>
        <w:t>.</w:t>
      </w:r>
    </w:p>
    <w:p w:rsidR="002940DA" w:rsidRPr="00BC39F0" w:rsidRDefault="008632FA" w:rsidP="008632FA">
      <w:pPr>
        <w:spacing w:after="0"/>
        <w:jc w:val="both"/>
        <w:rPr>
          <w:rFonts w:ascii="Trebuchet MS" w:hAnsi="Trebuchet MS"/>
          <w:sz w:val="20"/>
        </w:rPr>
      </w:pPr>
      <w:r w:rsidRPr="00BC39F0">
        <w:rPr>
          <w:rFonts w:ascii="Trebuchet MS" w:hAnsi="Trebuchet MS"/>
          <w:sz w:val="20"/>
        </w:rPr>
        <w:t xml:space="preserve">Comme annoncé lors du précédent CEVU, le ministère a accepté une évolution du dossier dans le cadre de la cohabilitation avec l’université de Bochum. </w:t>
      </w:r>
      <w:r w:rsidR="002940DA" w:rsidRPr="00BC39F0">
        <w:rPr>
          <w:rFonts w:ascii="Trebuchet MS" w:hAnsi="Trebuchet MS"/>
          <w:sz w:val="20"/>
        </w:rPr>
        <w:t xml:space="preserve">Ce master est dans le domaine de la médiation culturelle avec des cours de langue et de traduction. </w:t>
      </w:r>
    </w:p>
    <w:p w:rsidR="002940DA" w:rsidRPr="00BC39F0" w:rsidRDefault="002940DA" w:rsidP="008632FA">
      <w:pPr>
        <w:spacing w:after="0"/>
        <w:jc w:val="both"/>
        <w:rPr>
          <w:rFonts w:ascii="Trebuchet MS" w:hAnsi="Trebuchet MS"/>
          <w:sz w:val="20"/>
        </w:rPr>
      </w:pPr>
      <w:r w:rsidRPr="00BC39F0">
        <w:rPr>
          <w:rFonts w:ascii="Trebuchet MS" w:hAnsi="Trebuchet MS"/>
          <w:sz w:val="20"/>
        </w:rPr>
        <w:t>La promotion se trouve dans son ensemble pendant une semaine de propédeutique, les étudiants passent ensuite le semestre 1 dans leur université, le semestre 2 à Bochum, le semestre 3 à Tours</w:t>
      </w:r>
      <w:r w:rsidR="00C15CFA" w:rsidRPr="00BC39F0">
        <w:rPr>
          <w:rFonts w:ascii="Trebuchet MS" w:hAnsi="Trebuchet MS"/>
          <w:sz w:val="20"/>
        </w:rPr>
        <w:t xml:space="preserve"> et enfin le semestre 4 dans </w:t>
      </w:r>
      <w:r w:rsidRPr="00BC39F0">
        <w:rPr>
          <w:rFonts w:ascii="Trebuchet MS" w:hAnsi="Trebuchet MS"/>
          <w:sz w:val="20"/>
        </w:rPr>
        <w:t xml:space="preserve"> </w:t>
      </w:r>
      <w:r w:rsidR="00C15CFA" w:rsidRPr="00BC39F0">
        <w:rPr>
          <w:rFonts w:ascii="Trebuchet MS" w:hAnsi="Trebuchet MS"/>
          <w:sz w:val="20"/>
        </w:rPr>
        <w:t>l’</w:t>
      </w:r>
      <w:r w:rsidRPr="00BC39F0">
        <w:rPr>
          <w:rFonts w:ascii="Trebuchet MS" w:hAnsi="Trebuchet MS"/>
          <w:sz w:val="20"/>
        </w:rPr>
        <w:t xml:space="preserve">université partenaire. </w:t>
      </w:r>
    </w:p>
    <w:p w:rsidR="002940DA" w:rsidRPr="00BC39F0" w:rsidRDefault="002940DA" w:rsidP="008632FA">
      <w:pPr>
        <w:spacing w:after="0"/>
        <w:jc w:val="both"/>
        <w:rPr>
          <w:rFonts w:ascii="Trebuchet MS" w:hAnsi="Trebuchet MS"/>
          <w:sz w:val="20"/>
        </w:rPr>
      </w:pPr>
      <w:r w:rsidRPr="00BC39F0">
        <w:rPr>
          <w:rFonts w:ascii="Trebuchet MS" w:hAnsi="Trebuchet MS"/>
          <w:sz w:val="20"/>
        </w:rPr>
        <w:t>L’étudiant doit effectuer un</w:t>
      </w:r>
      <w:r w:rsidR="00D33DED" w:rsidRPr="00BC39F0">
        <w:rPr>
          <w:rFonts w:ascii="Trebuchet MS" w:hAnsi="Trebuchet MS"/>
          <w:sz w:val="20"/>
        </w:rPr>
        <w:t xml:space="preserve"> ou deux stages en Allemagne (2x</w:t>
      </w:r>
      <w:r w:rsidRPr="00BC39F0">
        <w:rPr>
          <w:rFonts w:ascii="Trebuchet MS" w:hAnsi="Trebuchet MS"/>
          <w:sz w:val="20"/>
        </w:rPr>
        <w:t>4 semaines ou 8 semaines), ce qui est rendu possible par les décalages entre les calendriers des deux pays. Certains cours sont mutualisés avec le CESR.</w:t>
      </w:r>
    </w:p>
    <w:p w:rsidR="00FC537A" w:rsidRPr="00BC39F0" w:rsidRDefault="00F247B9" w:rsidP="00FC537A">
      <w:pPr>
        <w:spacing w:after="0"/>
        <w:jc w:val="both"/>
        <w:rPr>
          <w:rFonts w:ascii="Trebuchet MS" w:hAnsi="Trebuchet MS"/>
          <w:sz w:val="20"/>
        </w:rPr>
      </w:pPr>
      <w:r w:rsidRPr="00BC39F0">
        <w:rPr>
          <w:rFonts w:ascii="Trebuchet MS" w:hAnsi="Trebuchet MS"/>
          <w:sz w:val="20"/>
        </w:rPr>
        <w:t>Le Conseil donne un avis favorable à l’unanimité.</w:t>
      </w:r>
      <w:r w:rsidR="00D41340" w:rsidRPr="00BC39F0">
        <w:rPr>
          <w:rFonts w:ascii="Trebuchet MS" w:hAnsi="Trebuchet MS"/>
          <w:sz w:val="20"/>
        </w:rPr>
        <w:t xml:space="preserve"> </w:t>
      </w:r>
    </w:p>
    <w:p w:rsidR="00FC537A" w:rsidRPr="00BC39F0" w:rsidRDefault="00FC537A" w:rsidP="00FC537A">
      <w:pPr>
        <w:spacing w:after="0"/>
        <w:jc w:val="both"/>
        <w:rPr>
          <w:rFonts w:ascii="Trebuchet MS" w:hAnsi="Trebuchet MS"/>
          <w:sz w:val="20"/>
        </w:rPr>
      </w:pPr>
    </w:p>
    <w:p w:rsidR="00FC537A" w:rsidRPr="00BC39F0" w:rsidRDefault="00F7764B" w:rsidP="00FC537A">
      <w:pPr>
        <w:spacing w:after="0"/>
        <w:jc w:val="both"/>
        <w:rPr>
          <w:rFonts w:ascii="Trebuchet MS" w:hAnsi="Trebuchet MS"/>
          <w:sz w:val="20"/>
        </w:rPr>
      </w:pPr>
      <w:r w:rsidRPr="00BC39F0">
        <w:rPr>
          <w:rFonts w:ascii="Trebuchet MS" w:hAnsi="Trebuchet MS"/>
          <w:sz w:val="20"/>
        </w:rPr>
        <w:t xml:space="preserve">5- </w:t>
      </w:r>
      <w:r w:rsidR="00FC537A" w:rsidRPr="00BC39F0">
        <w:rPr>
          <w:rFonts w:ascii="Trebuchet MS" w:hAnsi="Trebuchet MS"/>
          <w:sz w:val="20"/>
        </w:rPr>
        <w:t>Vie Etudiante</w:t>
      </w:r>
    </w:p>
    <w:p w:rsidR="00FC537A" w:rsidRPr="00BC39F0" w:rsidRDefault="00FC537A" w:rsidP="00FC537A">
      <w:pPr>
        <w:spacing w:after="0"/>
        <w:jc w:val="both"/>
        <w:rPr>
          <w:rFonts w:ascii="Trebuchet MS" w:hAnsi="Trebuchet MS"/>
          <w:sz w:val="20"/>
        </w:rPr>
      </w:pPr>
      <w:r w:rsidRPr="00BC39F0">
        <w:rPr>
          <w:rFonts w:ascii="Trebuchet MS" w:hAnsi="Trebuchet MS"/>
          <w:sz w:val="20"/>
        </w:rPr>
        <w:t>Mission Handicap</w:t>
      </w:r>
    </w:p>
    <w:p w:rsidR="00FC537A" w:rsidRPr="00BC39F0" w:rsidRDefault="00FC537A" w:rsidP="00FC537A">
      <w:pPr>
        <w:pStyle w:val="Paragraphedeliste"/>
        <w:numPr>
          <w:ilvl w:val="0"/>
          <w:numId w:val="8"/>
        </w:numPr>
        <w:spacing w:after="0"/>
        <w:jc w:val="both"/>
        <w:rPr>
          <w:rFonts w:ascii="Trebuchet MS" w:hAnsi="Trebuchet MS"/>
          <w:sz w:val="20"/>
        </w:rPr>
      </w:pPr>
      <w:r w:rsidRPr="00BC39F0">
        <w:rPr>
          <w:rFonts w:ascii="Trebuchet MS" w:hAnsi="Trebuchet MS"/>
          <w:sz w:val="20"/>
        </w:rPr>
        <w:t>Information sur la nouvelle charte handicap signée entre le Ministère et les Universités</w:t>
      </w:r>
    </w:p>
    <w:p w:rsidR="00FC537A" w:rsidRPr="00BC39F0" w:rsidRDefault="00FC537A" w:rsidP="00FC537A">
      <w:pPr>
        <w:spacing w:after="0"/>
        <w:jc w:val="both"/>
        <w:rPr>
          <w:rFonts w:ascii="Trebuchet MS" w:hAnsi="Trebuchet MS"/>
          <w:sz w:val="20"/>
        </w:rPr>
      </w:pPr>
    </w:p>
    <w:p w:rsidR="00FC537A" w:rsidRPr="00BC39F0" w:rsidRDefault="00FC537A" w:rsidP="00FC537A">
      <w:pPr>
        <w:spacing w:after="0"/>
        <w:jc w:val="both"/>
        <w:rPr>
          <w:rFonts w:ascii="Trebuchet MS" w:hAnsi="Trebuchet MS"/>
          <w:sz w:val="20"/>
        </w:rPr>
      </w:pPr>
      <w:r w:rsidRPr="00BC39F0">
        <w:rPr>
          <w:rFonts w:ascii="Trebuchet MS" w:hAnsi="Trebuchet MS"/>
          <w:sz w:val="20"/>
        </w:rPr>
        <w:t>SEVE</w:t>
      </w:r>
    </w:p>
    <w:p w:rsidR="00FC537A" w:rsidRPr="00BC39F0" w:rsidRDefault="00FC537A" w:rsidP="00FC537A">
      <w:pPr>
        <w:pStyle w:val="Paragraphedeliste"/>
        <w:numPr>
          <w:ilvl w:val="0"/>
          <w:numId w:val="8"/>
        </w:numPr>
        <w:spacing w:after="0"/>
        <w:jc w:val="both"/>
        <w:rPr>
          <w:rFonts w:ascii="Trebuchet MS" w:hAnsi="Trebuchet MS"/>
          <w:b/>
          <w:sz w:val="20"/>
        </w:rPr>
      </w:pPr>
      <w:r w:rsidRPr="00BC39F0">
        <w:rPr>
          <w:rFonts w:ascii="Trebuchet MS" w:hAnsi="Trebuchet MS"/>
          <w:b/>
          <w:sz w:val="20"/>
        </w:rPr>
        <w:t>Compte rendu de la commission Aide aux projets du FSDIE du 1</w:t>
      </w:r>
      <w:r w:rsidRPr="00BC39F0">
        <w:rPr>
          <w:rFonts w:ascii="Trebuchet MS" w:hAnsi="Trebuchet MS"/>
          <w:b/>
          <w:sz w:val="20"/>
          <w:vertAlign w:val="superscript"/>
        </w:rPr>
        <w:t>er</w:t>
      </w:r>
      <w:r w:rsidRPr="00BC39F0">
        <w:rPr>
          <w:rFonts w:ascii="Trebuchet MS" w:hAnsi="Trebuchet MS"/>
          <w:b/>
          <w:sz w:val="20"/>
        </w:rPr>
        <w:t xml:space="preserve"> juin 2012</w:t>
      </w:r>
    </w:p>
    <w:p w:rsidR="006070C7" w:rsidRPr="00BC39F0" w:rsidRDefault="00FC537A" w:rsidP="00716A83">
      <w:pPr>
        <w:spacing w:after="0"/>
        <w:jc w:val="both"/>
        <w:rPr>
          <w:rFonts w:ascii="Trebuchet MS" w:hAnsi="Trebuchet MS"/>
          <w:sz w:val="20"/>
        </w:rPr>
      </w:pPr>
      <w:r w:rsidRPr="00BC39F0">
        <w:rPr>
          <w:rFonts w:ascii="Trebuchet MS" w:hAnsi="Trebuchet MS"/>
          <w:sz w:val="20"/>
        </w:rPr>
        <w:t>Le solde des crédits de l’année 2012 est de 57 200€</w:t>
      </w:r>
      <w:r w:rsidR="006070C7" w:rsidRPr="00BC39F0">
        <w:rPr>
          <w:rFonts w:ascii="Trebuchet MS" w:hAnsi="Trebuchet MS"/>
          <w:sz w:val="20"/>
        </w:rPr>
        <w:t>.</w:t>
      </w:r>
      <w:r w:rsidR="002940DA" w:rsidRPr="00BC39F0">
        <w:rPr>
          <w:rFonts w:ascii="Trebuchet MS" w:hAnsi="Trebuchet MS"/>
          <w:sz w:val="20"/>
        </w:rPr>
        <w:t xml:space="preserve"> </w:t>
      </w:r>
      <w:r w:rsidR="006070C7" w:rsidRPr="00BC39F0">
        <w:rPr>
          <w:rFonts w:ascii="Trebuchet MS" w:hAnsi="Trebuchet MS"/>
          <w:sz w:val="20"/>
        </w:rPr>
        <w:t>15 associations étudiantes présentent 20 projets et 1 service présente 1 projet.</w:t>
      </w:r>
      <w:r w:rsidR="002940DA" w:rsidRPr="00BC39F0">
        <w:rPr>
          <w:rFonts w:ascii="Trebuchet MS" w:hAnsi="Trebuchet MS"/>
          <w:sz w:val="20"/>
        </w:rPr>
        <w:t xml:space="preserve"> </w:t>
      </w:r>
      <w:r w:rsidR="006070C7" w:rsidRPr="00BC39F0">
        <w:rPr>
          <w:rFonts w:ascii="Trebuchet MS" w:hAnsi="Trebuchet MS"/>
          <w:sz w:val="20"/>
        </w:rPr>
        <w:t>La commission alloue 27 320€ à 19 projets et 2 projets ne sont pas retenus.</w:t>
      </w:r>
    </w:p>
    <w:p w:rsidR="002940DA" w:rsidRPr="00BC39F0" w:rsidRDefault="006070C7" w:rsidP="00716A83">
      <w:pPr>
        <w:spacing w:after="0"/>
        <w:jc w:val="both"/>
        <w:rPr>
          <w:rFonts w:ascii="Trebuchet MS" w:hAnsi="Trebuchet MS"/>
          <w:sz w:val="20"/>
        </w:rPr>
      </w:pPr>
      <w:r w:rsidRPr="00BC39F0">
        <w:rPr>
          <w:rFonts w:ascii="Trebuchet MS" w:hAnsi="Trebuchet MS"/>
          <w:sz w:val="20"/>
        </w:rPr>
        <w:t>Le solde du FSDIE p</w:t>
      </w:r>
      <w:r w:rsidR="00B55FE3" w:rsidRPr="00BC39F0">
        <w:rPr>
          <w:rFonts w:ascii="Trebuchet MS" w:hAnsi="Trebuchet MS"/>
          <w:sz w:val="20"/>
        </w:rPr>
        <w:t>our l’aide aux projets s’élève</w:t>
      </w:r>
      <w:r w:rsidRPr="00BC39F0">
        <w:rPr>
          <w:rFonts w:ascii="Trebuchet MS" w:hAnsi="Trebuchet MS"/>
          <w:sz w:val="20"/>
        </w:rPr>
        <w:t xml:space="preserve"> donc à 29 880€.</w:t>
      </w:r>
    </w:p>
    <w:p w:rsidR="00B55FE3" w:rsidRPr="00BC39F0" w:rsidRDefault="00B55FE3" w:rsidP="00FC537A">
      <w:pPr>
        <w:pStyle w:val="Paragraphedeliste"/>
        <w:spacing w:after="0"/>
        <w:jc w:val="both"/>
        <w:rPr>
          <w:rFonts w:ascii="Trebuchet MS" w:hAnsi="Trebuchet MS"/>
          <w:sz w:val="20"/>
        </w:rPr>
      </w:pPr>
    </w:p>
    <w:p w:rsidR="006070C7" w:rsidRPr="00BC39F0" w:rsidRDefault="006070C7" w:rsidP="006070C7">
      <w:pPr>
        <w:pStyle w:val="Paragraphedeliste"/>
        <w:numPr>
          <w:ilvl w:val="0"/>
          <w:numId w:val="8"/>
        </w:numPr>
        <w:spacing w:after="0"/>
        <w:jc w:val="both"/>
        <w:rPr>
          <w:rFonts w:ascii="Trebuchet MS" w:hAnsi="Trebuchet MS"/>
          <w:b/>
          <w:sz w:val="20"/>
        </w:rPr>
      </w:pPr>
      <w:r w:rsidRPr="00BC39F0">
        <w:rPr>
          <w:rFonts w:ascii="Trebuchet MS" w:hAnsi="Trebuchet MS"/>
          <w:b/>
          <w:sz w:val="20"/>
        </w:rPr>
        <w:t xml:space="preserve">Compte rendu de la réunion </w:t>
      </w:r>
      <w:r w:rsidR="00BC39F0" w:rsidRPr="00BC39F0">
        <w:rPr>
          <w:rFonts w:ascii="Trebuchet MS" w:hAnsi="Trebuchet MS"/>
          <w:b/>
          <w:sz w:val="20"/>
        </w:rPr>
        <w:t xml:space="preserve">Aide à l’Inscription des Etudiants </w:t>
      </w:r>
      <w:r w:rsidRPr="00BC39F0">
        <w:rPr>
          <w:rFonts w:ascii="Trebuchet MS" w:hAnsi="Trebuchet MS"/>
          <w:b/>
          <w:sz w:val="20"/>
        </w:rPr>
        <w:t>Bilans et Perspectives du 14 juin 2012</w:t>
      </w:r>
    </w:p>
    <w:p w:rsidR="00651847" w:rsidRPr="00BC39F0" w:rsidRDefault="00651847" w:rsidP="00651847">
      <w:pPr>
        <w:pStyle w:val="Paragraphedeliste"/>
        <w:numPr>
          <w:ilvl w:val="0"/>
          <w:numId w:val="9"/>
        </w:numPr>
        <w:spacing w:after="0"/>
        <w:jc w:val="both"/>
        <w:rPr>
          <w:rFonts w:ascii="Trebuchet MS" w:hAnsi="Trebuchet MS"/>
          <w:sz w:val="20"/>
        </w:rPr>
      </w:pPr>
      <w:r w:rsidRPr="00BC39F0">
        <w:rPr>
          <w:rFonts w:ascii="Trebuchet MS" w:hAnsi="Trebuchet MS"/>
          <w:sz w:val="20"/>
        </w:rPr>
        <w:t>Présentation du bilan de l’année universitaire 2011/2012</w:t>
      </w:r>
    </w:p>
    <w:p w:rsidR="00651847" w:rsidRPr="00BC39F0" w:rsidRDefault="00651847" w:rsidP="00716A83">
      <w:pPr>
        <w:spacing w:after="0"/>
        <w:jc w:val="both"/>
        <w:rPr>
          <w:rFonts w:ascii="Trebuchet MS" w:hAnsi="Trebuchet MS"/>
          <w:sz w:val="20"/>
        </w:rPr>
      </w:pPr>
      <w:r w:rsidRPr="00BC39F0">
        <w:rPr>
          <w:rFonts w:ascii="Trebuchet MS" w:hAnsi="Trebuchet MS"/>
          <w:sz w:val="20"/>
        </w:rPr>
        <w:t>Trois bilans sont présentés : par commissions, cycles et composantes, bilan financier, bilan par nationalité. On constate une légère diminution  du nombre de demande</w:t>
      </w:r>
      <w:r w:rsidR="009C3301" w:rsidRPr="00BC39F0">
        <w:rPr>
          <w:rFonts w:ascii="Trebuchet MS" w:hAnsi="Trebuchet MS"/>
          <w:sz w:val="20"/>
        </w:rPr>
        <w:t>s liée</w:t>
      </w:r>
      <w:r w:rsidR="00395EEB" w:rsidRPr="00BC39F0">
        <w:rPr>
          <w:rFonts w:ascii="Trebuchet MS" w:hAnsi="Trebuchet MS"/>
          <w:sz w:val="20"/>
        </w:rPr>
        <w:t xml:space="preserve">s </w:t>
      </w:r>
      <w:r w:rsidRPr="00BC39F0">
        <w:rPr>
          <w:rFonts w:ascii="Trebuchet MS" w:hAnsi="Trebuchet MS"/>
          <w:sz w:val="20"/>
        </w:rPr>
        <w:t>à une modification  de la réglementation ministérielle relative aux bourses sur critères sociaux à la rentrée 2011. Les étudiants « ajournés autorisés à continuer </w:t>
      </w:r>
      <w:r w:rsidR="009C3301" w:rsidRPr="00BC39F0">
        <w:rPr>
          <w:rFonts w:ascii="Trebuchet MS" w:hAnsi="Trebuchet MS"/>
          <w:sz w:val="20"/>
        </w:rPr>
        <w:t>(AJAC)</w:t>
      </w:r>
      <w:r w:rsidRPr="00BC39F0">
        <w:rPr>
          <w:rFonts w:ascii="Trebuchet MS" w:hAnsi="Trebuchet MS"/>
          <w:sz w:val="20"/>
        </w:rPr>
        <w:t xml:space="preserve">» pouvant conserver leur droit à bourse quel que soit le nombre de crédits, ont pu bénéficier de l’exonération des droits et n’avaient plus lieu de solliciter le dispositif d’aide à l’inscription. </w:t>
      </w:r>
    </w:p>
    <w:p w:rsidR="00651847" w:rsidRPr="00BC39F0" w:rsidRDefault="00651847" w:rsidP="00651847">
      <w:pPr>
        <w:pStyle w:val="Paragraphedeliste"/>
        <w:numPr>
          <w:ilvl w:val="0"/>
          <w:numId w:val="9"/>
        </w:numPr>
        <w:spacing w:after="0"/>
        <w:jc w:val="both"/>
        <w:rPr>
          <w:rFonts w:ascii="Trebuchet MS" w:hAnsi="Trebuchet MS"/>
          <w:sz w:val="20"/>
        </w:rPr>
      </w:pPr>
      <w:r w:rsidRPr="00BC39F0">
        <w:rPr>
          <w:rFonts w:ascii="Trebuchet MS" w:hAnsi="Trebuchet MS"/>
          <w:sz w:val="20"/>
        </w:rPr>
        <w:t>Perspectives pour la rentrée 2012</w:t>
      </w:r>
    </w:p>
    <w:p w:rsidR="00651847" w:rsidRPr="00BC39F0" w:rsidRDefault="00651847" w:rsidP="00651847">
      <w:pPr>
        <w:pStyle w:val="Paragraphedeliste"/>
        <w:numPr>
          <w:ilvl w:val="0"/>
          <w:numId w:val="19"/>
        </w:numPr>
        <w:spacing w:after="0"/>
        <w:jc w:val="both"/>
        <w:rPr>
          <w:rFonts w:ascii="Trebuchet MS" w:hAnsi="Trebuchet MS"/>
          <w:sz w:val="20"/>
        </w:rPr>
      </w:pPr>
      <w:r w:rsidRPr="00BC39F0">
        <w:rPr>
          <w:rFonts w:ascii="Trebuchet MS" w:hAnsi="Trebuchet MS"/>
          <w:sz w:val="20"/>
        </w:rPr>
        <w:t>Maintien de 4 commissions de septembre à novembre/décembre et de la limite d’âge fixée à 30 ans pour faire une demande.</w:t>
      </w:r>
    </w:p>
    <w:p w:rsidR="00651847" w:rsidRPr="00BC39F0" w:rsidRDefault="00651847" w:rsidP="00651847">
      <w:pPr>
        <w:pStyle w:val="Paragraphedeliste"/>
        <w:numPr>
          <w:ilvl w:val="0"/>
          <w:numId w:val="19"/>
        </w:numPr>
        <w:spacing w:after="0"/>
        <w:jc w:val="both"/>
        <w:rPr>
          <w:rFonts w:ascii="Trebuchet MS" w:hAnsi="Trebuchet MS"/>
          <w:sz w:val="20"/>
        </w:rPr>
      </w:pPr>
      <w:r w:rsidRPr="00BC39F0">
        <w:rPr>
          <w:rFonts w:ascii="Trebuchet MS" w:hAnsi="Trebuchet MS"/>
          <w:sz w:val="20"/>
        </w:rPr>
        <w:t>Relèvement des plafonds de ressources.</w:t>
      </w:r>
    </w:p>
    <w:p w:rsidR="00651847" w:rsidRPr="00BC39F0" w:rsidRDefault="00651847" w:rsidP="00651847">
      <w:pPr>
        <w:pStyle w:val="Paragraphedeliste"/>
        <w:numPr>
          <w:ilvl w:val="0"/>
          <w:numId w:val="19"/>
        </w:numPr>
        <w:spacing w:after="0"/>
        <w:jc w:val="both"/>
        <w:rPr>
          <w:rFonts w:ascii="Trebuchet MS" w:hAnsi="Trebuchet MS"/>
          <w:sz w:val="20"/>
        </w:rPr>
      </w:pPr>
      <w:r w:rsidRPr="00BC39F0">
        <w:rPr>
          <w:rFonts w:ascii="Trebuchet MS" w:hAnsi="Trebuchet MS"/>
          <w:sz w:val="20"/>
        </w:rPr>
        <w:t>Mention de la notion de précarité de l’étudiant sur le dossier.</w:t>
      </w:r>
    </w:p>
    <w:p w:rsidR="00651847" w:rsidRPr="00BC39F0" w:rsidRDefault="00651847" w:rsidP="00651847">
      <w:pPr>
        <w:pStyle w:val="Paragraphedeliste"/>
        <w:numPr>
          <w:ilvl w:val="0"/>
          <w:numId w:val="19"/>
        </w:numPr>
        <w:spacing w:after="0"/>
        <w:jc w:val="both"/>
        <w:rPr>
          <w:rFonts w:ascii="Trebuchet MS" w:hAnsi="Trebuchet MS"/>
          <w:sz w:val="20"/>
        </w:rPr>
      </w:pPr>
      <w:r w:rsidRPr="00BC39F0">
        <w:rPr>
          <w:rFonts w:ascii="Trebuchet MS" w:hAnsi="Trebuchet MS"/>
          <w:sz w:val="20"/>
        </w:rPr>
        <w:t>Mention du rejet des dossiers incomplets.</w:t>
      </w:r>
    </w:p>
    <w:p w:rsidR="00651847" w:rsidRPr="00BC39F0" w:rsidRDefault="00651847" w:rsidP="00651847">
      <w:pPr>
        <w:pStyle w:val="Paragraphedeliste"/>
        <w:numPr>
          <w:ilvl w:val="0"/>
          <w:numId w:val="19"/>
        </w:numPr>
        <w:spacing w:after="0"/>
        <w:jc w:val="both"/>
        <w:rPr>
          <w:rFonts w:ascii="Trebuchet MS" w:hAnsi="Trebuchet MS"/>
          <w:sz w:val="20"/>
        </w:rPr>
      </w:pPr>
      <w:r w:rsidRPr="00BC39F0">
        <w:rPr>
          <w:rFonts w:ascii="Trebuchet MS" w:hAnsi="Trebuchet MS"/>
          <w:sz w:val="20"/>
        </w:rPr>
        <w:t>Envoi des décisions aux étudiants par mail et non par courrier.</w:t>
      </w:r>
    </w:p>
    <w:p w:rsidR="00651847" w:rsidRPr="00BC39F0" w:rsidRDefault="00651847" w:rsidP="00651847">
      <w:pPr>
        <w:pStyle w:val="Paragraphedeliste"/>
        <w:spacing w:after="0"/>
        <w:ind w:left="1440"/>
        <w:jc w:val="both"/>
        <w:rPr>
          <w:rFonts w:ascii="Trebuchet MS" w:hAnsi="Trebuchet MS"/>
          <w:sz w:val="20"/>
        </w:rPr>
      </w:pPr>
    </w:p>
    <w:p w:rsidR="00CA0779" w:rsidRPr="00BC39F0" w:rsidRDefault="00651847" w:rsidP="00F247B9">
      <w:pPr>
        <w:spacing w:after="0"/>
        <w:jc w:val="both"/>
        <w:rPr>
          <w:rFonts w:ascii="Trebuchet MS" w:hAnsi="Trebuchet MS"/>
          <w:sz w:val="20"/>
        </w:rPr>
      </w:pPr>
      <w:r w:rsidRPr="00BC39F0">
        <w:rPr>
          <w:rFonts w:ascii="Trebuchet MS" w:hAnsi="Trebuchet MS"/>
          <w:sz w:val="20"/>
        </w:rPr>
        <w:t>Le</w:t>
      </w:r>
      <w:r w:rsidR="002940DA" w:rsidRPr="00BC39F0">
        <w:rPr>
          <w:rFonts w:ascii="Trebuchet MS" w:hAnsi="Trebuchet MS"/>
          <w:sz w:val="20"/>
        </w:rPr>
        <w:t>s deux</w:t>
      </w:r>
      <w:r w:rsidRPr="00BC39F0">
        <w:rPr>
          <w:rFonts w:ascii="Trebuchet MS" w:hAnsi="Trebuchet MS"/>
          <w:sz w:val="20"/>
        </w:rPr>
        <w:t xml:space="preserve"> compte</w:t>
      </w:r>
      <w:r w:rsidR="002940DA" w:rsidRPr="00BC39F0">
        <w:rPr>
          <w:rFonts w:ascii="Trebuchet MS" w:hAnsi="Trebuchet MS"/>
          <w:sz w:val="20"/>
        </w:rPr>
        <w:t>s</w:t>
      </w:r>
      <w:r w:rsidRPr="00BC39F0">
        <w:rPr>
          <w:rFonts w:ascii="Trebuchet MS" w:hAnsi="Trebuchet MS"/>
          <w:sz w:val="20"/>
        </w:rPr>
        <w:t>-rendu</w:t>
      </w:r>
      <w:r w:rsidR="002940DA" w:rsidRPr="00BC39F0">
        <w:rPr>
          <w:rFonts w:ascii="Trebuchet MS" w:hAnsi="Trebuchet MS"/>
          <w:sz w:val="20"/>
        </w:rPr>
        <w:t>s sont</w:t>
      </w:r>
      <w:r w:rsidRPr="00BC39F0">
        <w:rPr>
          <w:rFonts w:ascii="Trebuchet MS" w:hAnsi="Trebuchet MS"/>
          <w:sz w:val="20"/>
        </w:rPr>
        <w:t xml:space="preserve"> adopté</w:t>
      </w:r>
      <w:r w:rsidR="002940DA" w:rsidRPr="00BC39F0">
        <w:rPr>
          <w:rFonts w:ascii="Trebuchet MS" w:hAnsi="Trebuchet MS"/>
          <w:sz w:val="20"/>
        </w:rPr>
        <w:t>s</w:t>
      </w:r>
      <w:r w:rsidRPr="00BC39F0">
        <w:rPr>
          <w:rFonts w:ascii="Trebuchet MS" w:hAnsi="Trebuchet MS"/>
          <w:sz w:val="20"/>
        </w:rPr>
        <w:t xml:space="preserve"> à l’unanimité des membres du conseil. </w:t>
      </w:r>
    </w:p>
    <w:p w:rsidR="006070C7" w:rsidRPr="00BC39F0" w:rsidRDefault="006070C7" w:rsidP="006070C7">
      <w:pPr>
        <w:spacing w:after="0"/>
        <w:jc w:val="both"/>
        <w:rPr>
          <w:rFonts w:ascii="Trebuchet MS" w:hAnsi="Trebuchet MS"/>
          <w:sz w:val="20"/>
        </w:rPr>
      </w:pPr>
    </w:p>
    <w:p w:rsidR="002940DA" w:rsidRPr="00BC39F0" w:rsidRDefault="002940DA" w:rsidP="006070C7">
      <w:pPr>
        <w:spacing w:after="0"/>
        <w:jc w:val="both"/>
        <w:rPr>
          <w:rFonts w:ascii="Trebuchet MS" w:hAnsi="Trebuchet MS"/>
          <w:sz w:val="20"/>
        </w:rPr>
      </w:pPr>
      <w:r w:rsidRPr="00BC39F0">
        <w:rPr>
          <w:rFonts w:ascii="Trebuchet MS" w:hAnsi="Trebuchet MS"/>
          <w:sz w:val="20"/>
        </w:rPr>
        <w:t xml:space="preserve">6- </w:t>
      </w:r>
      <w:r w:rsidR="006070C7" w:rsidRPr="00BC39F0">
        <w:rPr>
          <w:rFonts w:ascii="Trebuchet MS" w:hAnsi="Trebuchet MS"/>
          <w:sz w:val="20"/>
        </w:rPr>
        <w:t>Conventions</w:t>
      </w:r>
    </w:p>
    <w:p w:rsidR="006070C7" w:rsidRPr="00BC39F0" w:rsidRDefault="006070C7" w:rsidP="006070C7">
      <w:pPr>
        <w:spacing w:after="0"/>
        <w:jc w:val="both"/>
        <w:rPr>
          <w:rFonts w:ascii="Trebuchet MS" w:hAnsi="Trebuchet MS"/>
          <w:sz w:val="20"/>
        </w:rPr>
      </w:pPr>
    </w:p>
    <w:p w:rsidR="006070C7" w:rsidRPr="00BC39F0" w:rsidRDefault="006070C7" w:rsidP="006070C7">
      <w:pPr>
        <w:spacing w:after="0"/>
        <w:jc w:val="both"/>
        <w:rPr>
          <w:rFonts w:ascii="Trebuchet MS" w:hAnsi="Trebuchet MS"/>
          <w:sz w:val="20"/>
        </w:rPr>
      </w:pPr>
      <w:r w:rsidRPr="00BC39F0">
        <w:rPr>
          <w:rFonts w:ascii="Trebuchet MS" w:hAnsi="Trebuchet MS"/>
          <w:sz w:val="20"/>
        </w:rPr>
        <w:t>UFR Lettres et Langues</w:t>
      </w:r>
    </w:p>
    <w:p w:rsidR="006070C7" w:rsidRPr="00BC39F0" w:rsidRDefault="006070C7" w:rsidP="006070C7">
      <w:pPr>
        <w:pStyle w:val="Paragraphedeliste"/>
        <w:numPr>
          <w:ilvl w:val="0"/>
          <w:numId w:val="8"/>
        </w:numPr>
        <w:spacing w:after="0"/>
        <w:jc w:val="both"/>
        <w:rPr>
          <w:rFonts w:ascii="Trebuchet MS" w:hAnsi="Trebuchet MS"/>
          <w:b/>
          <w:sz w:val="20"/>
        </w:rPr>
      </w:pPr>
      <w:r w:rsidRPr="00BC39F0">
        <w:rPr>
          <w:rFonts w:ascii="Trebuchet MS" w:hAnsi="Trebuchet MS"/>
          <w:b/>
          <w:sz w:val="20"/>
        </w:rPr>
        <w:t>Convention de coopération pour l’enseignement dans le domaine sociolinguistique et de la didactique des langues (M2 recherche)</w:t>
      </w:r>
    </w:p>
    <w:p w:rsidR="00D41340" w:rsidRPr="00BC39F0" w:rsidRDefault="006070C7" w:rsidP="00F155C1">
      <w:pPr>
        <w:spacing w:after="0"/>
        <w:jc w:val="both"/>
        <w:rPr>
          <w:rFonts w:ascii="Trebuchet MS" w:hAnsi="Trebuchet MS"/>
          <w:sz w:val="20"/>
        </w:rPr>
      </w:pPr>
      <w:r w:rsidRPr="00BC39F0">
        <w:rPr>
          <w:rFonts w:ascii="Trebuchet MS" w:hAnsi="Trebuchet MS"/>
          <w:sz w:val="20"/>
        </w:rPr>
        <w:t xml:space="preserve">Les établissements d’Angers, du Maine et de Tours s’associent pour gérer les modalités d’organisation d’un ensemble d’enseignements en commun </w:t>
      </w:r>
      <w:r w:rsidR="0026080F" w:rsidRPr="00BC39F0">
        <w:rPr>
          <w:rFonts w:ascii="Trebuchet MS" w:hAnsi="Trebuchet MS"/>
          <w:sz w:val="20"/>
        </w:rPr>
        <w:t>(organisation, contenus formatifs, évaluation</w:t>
      </w:r>
      <w:r w:rsidR="00D41340" w:rsidRPr="00BC39F0">
        <w:rPr>
          <w:rFonts w:ascii="Trebuchet MS" w:hAnsi="Trebuchet MS"/>
          <w:sz w:val="20"/>
        </w:rPr>
        <w:t>s</w:t>
      </w:r>
      <w:r w:rsidR="0026080F" w:rsidRPr="00BC39F0">
        <w:rPr>
          <w:rFonts w:ascii="Trebuchet MS" w:hAnsi="Trebuchet MS"/>
          <w:sz w:val="20"/>
        </w:rPr>
        <w:t xml:space="preserve">, rémunérations) </w:t>
      </w:r>
      <w:r w:rsidRPr="00BC39F0">
        <w:rPr>
          <w:rFonts w:ascii="Trebuchet MS" w:hAnsi="Trebuchet MS"/>
          <w:sz w:val="20"/>
        </w:rPr>
        <w:t>intégrés dans le master de chacun d’entre eux.</w:t>
      </w:r>
      <w:r w:rsidR="0026080F" w:rsidRPr="00BC39F0">
        <w:rPr>
          <w:rFonts w:ascii="Trebuchet MS" w:hAnsi="Trebuchet MS"/>
          <w:sz w:val="20"/>
        </w:rPr>
        <w:t xml:space="preserve"> </w:t>
      </w:r>
    </w:p>
    <w:p w:rsidR="0026080F" w:rsidRPr="00BC39F0" w:rsidRDefault="0026080F" w:rsidP="00F155C1">
      <w:pPr>
        <w:spacing w:after="0"/>
        <w:jc w:val="both"/>
        <w:rPr>
          <w:rFonts w:ascii="Trebuchet MS" w:hAnsi="Trebuchet MS"/>
          <w:sz w:val="20"/>
        </w:rPr>
      </w:pPr>
      <w:r w:rsidRPr="00BC39F0">
        <w:rPr>
          <w:rFonts w:ascii="Trebuchet MS" w:hAnsi="Trebuchet MS"/>
          <w:sz w:val="20"/>
        </w:rPr>
        <w:t>L’université de Tours est désignée coordinatrice de la formation.</w:t>
      </w:r>
    </w:p>
    <w:p w:rsidR="0026080F" w:rsidRPr="00BC39F0" w:rsidRDefault="0026080F" w:rsidP="0026080F">
      <w:pPr>
        <w:spacing w:after="0"/>
        <w:jc w:val="both"/>
        <w:rPr>
          <w:rFonts w:ascii="Trebuchet MS" w:hAnsi="Trebuchet MS"/>
          <w:sz w:val="20"/>
        </w:rPr>
      </w:pPr>
    </w:p>
    <w:p w:rsidR="0026080F" w:rsidRPr="00BC39F0" w:rsidRDefault="0026080F" w:rsidP="0026080F">
      <w:pPr>
        <w:pStyle w:val="Paragraphedeliste"/>
        <w:numPr>
          <w:ilvl w:val="0"/>
          <w:numId w:val="8"/>
        </w:numPr>
        <w:spacing w:after="0"/>
        <w:jc w:val="both"/>
        <w:rPr>
          <w:rFonts w:ascii="Trebuchet MS" w:hAnsi="Trebuchet MS"/>
          <w:b/>
          <w:sz w:val="20"/>
        </w:rPr>
      </w:pPr>
      <w:r w:rsidRPr="00BC39F0">
        <w:rPr>
          <w:rFonts w:ascii="Trebuchet MS" w:hAnsi="Trebuchet MS"/>
          <w:b/>
          <w:sz w:val="20"/>
        </w:rPr>
        <w:t>Convention de coopération dans le domaine du français langue étrangère et de la didactique des langues Master 1 DIL-FLE</w:t>
      </w:r>
    </w:p>
    <w:p w:rsidR="00A57646" w:rsidRPr="00BC39F0" w:rsidRDefault="0026080F" w:rsidP="00F155C1">
      <w:pPr>
        <w:spacing w:after="0"/>
        <w:jc w:val="both"/>
        <w:rPr>
          <w:rFonts w:ascii="Trebuchet MS" w:hAnsi="Trebuchet MS"/>
          <w:sz w:val="20"/>
        </w:rPr>
      </w:pPr>
      <w:r w:rsidRPr="00BC39F0">
        <w:rPr>
          <w:rFonts w:ascii="Trebuchet MS" w:hAnsi="Trebuchet MS"/>
          <w:sz w:val="20"/>
        </w:rPr>
        <w:t>Les unive</w:t>
      </w:r>
      <w:r w:rsidR="00A57646" w:rsidRPr="00BC39F0">
        <w:rPr>
          <w:rFonts w:ascii="Trebuchet MS" w:hAnsi="Trebuchet MS"/>
          <w:sz w:val="20"/>
        </w:rPr>
        <w:t>r</w:t>
      </w:r>
      <w:r w:rsidRPr="00BC39F0">
        <w:rPr>
          <w:rFonts w:ascii="Trebuchet MS" w:hAnsi="Trebuchet MS"/>
          <w:sz w:val="20"/>
        </w:rPr>
        <w:t xml:space="preserve">sités d’Angers, du Maine et de Tours sont associées </w:t>
      </w:r>
      <w:r w:rsidR="00A57646" w:rsidRPr="00BC39F0">
        <w:rPr>
          <w:rFonts w:ascii="Trebuchet MS" w:hAnsi="Trebuchet MS"/>
          <w:sz w:val="20"/>
        </w:rPr>
        <w:t>pour organiser leur dispositif commun de formation à distance. C’est l’Université d’Angers la coo</w:t>
      </w:r>
      <w:r w:rsidR="00CA0779" w:rsidRPr="00BC39F0">
        <w:rPr>
          <w:rFonts w:ascii="Trebuchet MS" w:hAnsi="Trebuchet MS"/>
          <w:sz w:val="20"/>
        </w:rPr>
        <w:t>rdinatrice de la formation</w:t>
      </w:r>
      <w:r w:rsidR="00A57646" w:rsidRPr="00BC39F0">
        <w:rPr>
          <w:rFonts w:ascii="Trebuchet MS" w:hAnsi="Trebuchet MS"/>
          <w:sz w:val="20"/>
        </w:rPr>
        <w:t>.</w:t>
      </w:r>
    </w:p>
    <w:p w:rsidR="00A57646" w:rsidRPr="00BC39F0" w:rsidRDefault="00A57646" w:rsidP="00F155C1">
      <w:pPr>
        <w:spacing w:after="0"/>
        <w:jc w:val="both"/>
        <w:rPr>
          <w:rFonts w:ascii="Trebuchet MS" w:hAnsi="Trebuchet MS"/>
          <w:sz w:val="20"/>
        </w:rPr>
      </w:pPr>
      <w:r w:rsidRPr="00BC39F0">
        <w:rPr>
          <w:rFonts w:ascii="Trebuchet MS" w:hAnsi="Trebuchet MS"/>
          <w:sz w:val="20"/>
        </w:rPr>
        <w:t>Le dossier de candidature commun aux trois établissements mis à disposition des étudiants comprendra un formulaire  répondant aux exigences de l’inscription de plein droit et un dossier de validation des études, expériences professionnel</w:t>
      </w:r>
      <w:r w:rsidR="00BC39F0" w:rsidRPr="00BC39F0">
        <w:rPr>
          <w:rFonts w:ascii="Trebuchet MS" w:hAnsi="Trebuchet MS"/>
          <w:sz w:val="20"/>
        </w:rPr>
        <w:t>le</w:t>
      </w:r>
      <w:r w:rsidRPr="00BC39F0">
        <w:rPr>
          <w:rFonts w:ascii="Trebuchet MS" w:hAnsi="Trebuchet MS"/>
          <w:sz w:val="20"/>
        </w:rPr>
        <w:t>s ou acquis personnels en vue de l’accès aux différents niveaux de l’enseignement supérieur.</w:t>
      </w:r>
    </w:p>
    <w:p w:rsidR="00A57646" w:rsidRPr="00BC39F0" w:rsidRDefault="00A57646" w:rsidP="00F155C1">
      <w:pPr>
        <w:spacing w:after="0"/>
        <w:jc w:val="both"/>
        <w:rPr>
          <w:rFonts w:ascii="Trebuchet MS" w:hAnsi="Trebuchet MS"/>
          <w:sz w:val="20"/>
        </w:rPr>
      </w:pPr>
      <w:r w:rsidRPr="00BC39F0">
        <w:rPr>
          <w:rFonts w:ascii="Trebuchet MS" w:hAnsi="Trebuchet MS"/>
          <w:sz w:val="20"/>
        </w:rPr>
        <w:t>Chaque université prend en charge les dépenses pédagogiques concernant les étudiants qu’elle a inscrit</w:t>
      </w:r>
      <w:r w:rsidR="00450DA1" w:rsidRPr="00BC39F0">
        <w:rPr>
          <w:rFonts w:ascii="Trebuchet MS" w:hAnsi="Trebuchet MS"/>
          <w:sz w:val="20"/>
        </w:rPr>
        <w:t>s</w:t>
      </w:r>
      <w:r w:rsidRPr="00BC39F0">
        <w:rPr>
          <w:rFonts w:ascii="Trebuchet MS" w:hAnsi="Trebuchet MS"/>
          <w:sz w:val="20"/>
        </w:rPr>
        <w:t>.</w:t>
      </w:r>
    </w:p>
    <w:p w:rsidR="00A57646" w:rsidRPr="00BC39F0" w:rsidRDefault="00A57646" w:rsidP="00F155C1">
      <w:pPr>
        <w:spacing w:after="0"/>
        <w:jc w:val="both"/>
        <w:rPr>
          <w:rFonts w:ascii="Trebuchet MS" w:hAnsi="Trebuchet MS"/>
          <w:sz w:val="20"/>
        </w:rPr>
      </w:pPr>
      <w:r w:rsidRPr="00BC39F0">
        <w:rPr>
          <w:rFonts w:ascii="Trebuchet MS" w:hAnsi="Trebuchet MS"/>
          <w:sz w:val="20"/>
        </w:rPr>
        <w:t>Les droits spécifiques doivent être semblables pour l’ensemble des trois universités et sont révisables sous réserve de l’accord des trois parties par voie d’avenant.</w:t>
      </w:r>
    </w:p>
    <w:p w:rsidR="00450DA1" w:rsidRPr="00BC39F0" w:rsidRDefault="00450DA1" w:rsidP="00450DA1">
      <w:pPr>
        <w:spacing w:after="0"/>
        <w:jc w:val="both"/>
        <w:rPr>
          <w:rFonts w:ascii="Trebuchet MS" w:hAnsi="Trebuchet MS"/>
          <w:sz w:val="20"/>
        </w:rPr>
      </w:pPr>
    </w:p>
    <w:p w:rsidR="00CA0779" w:rsidRPr="00BC39F0" w:rsidRDefault="00F207B8" w:rsidP="00450DA1">
      <w:pPr>
        <w:spacing w:after="0"/>
        <w:jc w:val="both"/>
        <w:rPr>
          <w:rFonts w:ascii="Trebuchet MS" w:hAnsi="Trebuchet MS"/>
          <w:sz w:val="20"/>
        </w:rPr>
      </w:pPr>
      <w:r w:rsidRPr="00BC39F0">
        <w:rPr>
          <w:rFonts w:ascii="Trebuchet MS" w:hAnsi="Trebuchet MS"/>
          <w:sz w:val="20"/>
        </w:rPr>
        <w:t>Le</w:t>
      </w:r>
      <w:r w:rsidR="00CA0779" w:rsidRPr="00BC39F0">
        <w:rPr>
          <w:rFonts w:ascii="Trebuchet MS" w:hAnsi="Trebuchet MS"/>
          <w:sz w:val="20"/>
        </w:rPr>
        <w:t xml:space="preserve"> CEVU </w:t>
      </w:r>
      <w:r w:rsidRPr="00BC39F0">
        <w:rPr>
          <w:rFonts w:ascii="Trebuchet MS" w:hAnsi="Trebuchet MS"/>
          <w:sz w:val="20"/>
        </w:rPr>
        <w:t xml:space="preserve">donne un avis favorable </w:t>
      </w:r>
      <w:r w:rsidR="00CA0779" w:rsidRPr="00BC39F0">
        <w:rPr>
          <w:rFonts w:ascii="Trebuchet MS" w:hAnsi="Trebuchet MS"/>
          <w:sz w:val="20"/>
        </w:rPr>
        <w:t>pour ces deux conventions</w:t>
      </w:r>
      <w:r w:rsidR="003155C7" w:rsidRPr="00BC39F0">
        <w:rPr>
          <w:rFonts w:ascii="Trebuchet MS" w:hAnsi="Trebuchet MS"/>
          <w:sz w:val="20"/>
        </w:rPr>
        <w:t xml:space="preserve"> à l’unanimité des membres.</w:t>
      </w:r>
    </w:p>
    <w:p w:rsidR="00CA0779" w:rsidRPr="00BC39F0" w:rsidRDefault="00CA0779" w:rsidP="00450DA1">
      <w:pPr>
        <w:spacing w:after="0"/>
        <w:jc w:val="both"/>
        <w:rPr>
          <w:rFonts w:ascii="Trebuchet MS" w:hAnsi="Trebuchet MS"/>
          <w:sz w:val="20"/>
        </w:rPr>
      </w:pPr>
    </w:p>
    <w:p w:rsidR="00450DA1" w:rsidRPr="00BC39F0" w:rsidRDefault="00450DA1" w:rsidP="00450DA1">
      <w:pPr>
        <w:spacing w:after="0"/>
        <w:jc w:val="both"/>
        <w:rPr>
          <w:rFonts w:ascii="Trebuchet MS" w:hAnsi="Trebuchet MS"/>
          <w:sz w:val="20"/>
        </w:rPr>
      </w:pPr>
      <w:r w:rsidRPr="00BC39F0">
        <w:rPr>
          <w:rFonts w:ascii="Trebuchet MS" w:hAnsi="Trebuchet MS"/>
          <w:sz w:val="20"/>
        </w:rPr>
        <w:t>UFR Médecine</w:t>
      </w:r>
    </w:p>
    <w:p w:rsidR="00450DA1" w:rsidRPr="00BC39F0" w:rsidRDefault="00450DA1" w:rsidP="00450DA1">
      <w:pPr>
        <w:pStyle w:val="Paragraphedeliste"/>
        <w:numPr>
          <w:ilvl w:val="0"/>
          <w:numId w:val="8"/>
        </w:numPr>
        <w:spacing w:after="0"/>
        <w:jc w:val="both"/>
        <w:rPr>
          <w:rFonts w:ascii="Trebuchet MS" w:hAnsi="Trebuchet MS"/>
          <w:b/>
          <w:sz w:val="20"/>
        </w:rPr>
      </w:pPr>
      <w:r w:rsidRPr="00BC39F0">
        <w:rPr>
          <w:rFonts w:ascii="Trebuchet MS" w:hAnsi="Trebuchet MS"/>
          <w:b/>
          <w:sz w:val="20"/>
        </w:rPr>
        <w:t>Convention relative au stage d’initiation aux soins infirmiers</w:t>
      </w:r>
    </w:p>
    <w:p w:rsidR="00DA78D4" w:rsidRPr="00BC39F0" w:rsidRDefault="00DA78D4" w:rsidP="00F155C1">
      <w:pPr>
        <w:spacing w:after="0"/>
        <w:jc w:val="both"/>
        <w:rPr>
          <w:rFonts w:ascii="Trebuchet MS" w:hAnsi="Trebuchet MS"/>
          <w:sz w:val="20"/>
        </w:rPr>
      </w:pPr>
      <w:r w:rsidRPr="00BC39F0">
        <w:rPr>
          <w:rFonts w:ascii="Trebuchet MS" w:hAnsi="Trebuchet MS"/>
          <w:sz w:val="20"/>
        </w:rPr>
        <w:t>Les étudiants de médecine effectuent un stage d’initiation aux soins infirmiers avant le début de la deuxième année sous la conduite des cadres infirmiers.</w:t>
      </w:r>
    </w:p>
    <w:p w:rsidR="00450DA1" w:rsidRPr="00BC39F0" w:rsidRDefault="00450DA1" w:rsidP="00F155C1">
      <w:pPr>
        <w:spacing w:after="0"/>
        <w:jc w:val="both"/>
        <w:rPr>
          <w:rFonts w:ascii="Trebuchet MS" w:hAnsi="Trebuchet MS"/>
          <w:sz w:val="20"/>
        </w:rPr>
      </w:pPr>
      <w:r w:rsidRPr="00BC39F0">
        <w:rPr>
          <w:rFonts w:ascii="Trebuchet MS" w:hAnsi="Trebuchet MS"/>
          <w:sz w:val="20"/>
        </w:rPr>
        <w:t>Cette convention est établie avec les établissements hospitaliers d’Amboise/Châ</w:t>
      </w:r>
      <w:r w:rsidR="00395EEB" w:rsidRPr="00BC39F0">
        <w:rPr>
          <w:rFonts w:ascii="Trebuchet MS" w:hAnsi="Trebuchet MS"/>
          <w:sz w:val="20"/>
        </w:rPr>
        <w:t>teau-Renault, de Blois, Jacques-</w:t>
      </w:r>
      <w:r w:rsidRPr="00BC39F0">
        <w:rPr>
          <w:rFonts w:ascii="Trebuchet MS" w:hAnsi="Trebuchet MS"/>
          <w:sz w:val="20"/>
        </w:rPr>
        <w:t>Cœur de Bourges, du Chinonais, de Loches, de Luynes, d’Orléans et Tours.</w:t>
      </w:r>
    </w:p>
    <w:p w:rsidR="00A16D94" w:rsidRPr="00BC39F0" w:rsidRDefault="00A16D94" w:rsidP="00A16D94">
      <w:pPr>
        <w:spacing w:after="0"/>
        <w:jc w:val="both"/>
        <w:rPr>
          <w:rFonts w:ascii="Trebuchet MS" w:hAnsi="Trebuchet MS"/>
          <w:sz w:val="20"/>
        </w:rPr>
      </w:pPr>
    </w:p>
    <w:p w:rsidR="00CA0779" w:rsidRPr="00BC39F0" w:rsidRDefault="00C5541B" w:rsidP="00F155C1">
      <w:pPr>
        <w:spacing w:after="0"/>
        <w:jc w:val="both"/>
        <w:rPr>
          <w:rFonts w:ascii="Trebuchet MS" w:hAnsi="Trebuchet MS"/>
          <w:sz w:val="20"/>
        </w:rPr>
      </w:pPr>
      <w:r w:rsidRPr="00BC39F0">
        <w:rPr>
          <w:rFonts w:ascii="Trebuchet MS" w:hAnsi="Trebuchet MS"/>
          <w:sz w:val="20"/>
        </w:rPr>
        <w:t xml:space="preserve">Le CEVU donne un avis favorable à l’unanimité. </w:t>
      </w:r>
    </w:p>
    <w:p w:rsidR="00CA0779" w:rsidRPr="00BC39F0" w:rsidRDefault="00CA0779" w:rsidP="00A16D94">
      <w:pPr>
        <w:spacing w:after="0"/>
        <w:jc w:val="both"/>
        <w:rPr>
          <w:rFonts w:ascii="Trebuchet MS" w:hAnsi="Trebuchet MS"/>
          <w:sz w:val="20"/>
        </w:rPr>
      </w:pPr>
    </w:p>
    <w:p w:rsidR="00A16D94" w:rsidRPr="00BC39F0" w:rsidRDefault="00A16D94" w:rsidP="00A16D94">
      <w:pPr>
        <w:spacing w:after="0"/>
        <w:jc w:val="both"/>
        <w:rPr>
          <w:rFonts w:ascii="Trebuchet MS" w:hAnsi="Trebuchet MS"/>
          <w:sz w:val="20"/>
        </w:rPr>
      </w:pPr>
      <w:r w:rsidRPr="00BC39F0">
        <w:rPr>
          <w:rFonts w:ascii="Trebuchet MS" w:hAnsi="Trebuchet MS"/>
          <w:sz w:val="20"/>
        </w:rPr>
        <w:t>SUFCO</w:t>
      </w:r>
    </w:p>
    <w:p w:rsidR="00A16D94" w:rsidRPr="00BC39F0" w:rsidRDefault="00A16D94" w:rsidP="00A16D94">
      <w:pPr>
        <w:pStyle w:val="Paragraphedeliste"/>
        <w:numPr>
          <w:ilvl w:val="0"/>
          <w:numId w:val="8"/>
        </w:numPr>
        <w:spacing w:after="0"/>
        <w:jc w:val="both"/>
        <w:rPr>
          <w:rFonts w:ascii="Trebuchet MS" w:hAnsi="Trebuchet MS"/>
          <w:b/>
          <w:sz w:val="20"/>
        </w:rPr>
      </w:pPr>
      <w:r w:rsidRPr="00BC39F0">
        <w:rPr>
          <w:rFonts w:ascii="Trebuchet MS" w:hAnsi="Trebuchet MS"/>
          <w:b/>
          <w:sz w:val="20"/>
        </w:rPr>
        <w:t xml:space="preserve">Convention avec l’Institut du Travail Social relative à la préparation concomitante du Diplôme d’Etat d’Ingénierie </w:t>
      </w:r>
      <w:r w:rsidR="00E2567A" w:rsidRPr="00BC39F0">
        <w:rPr>
          <w:rFonts w:ascii="Trebuchet MS" w:hAnsi="Trebuchet MS"/>
          <w:b/>
          <w:sz w:val="20"/>
        </w:rPr>
        <w:t>sociale et du Master SHS</w:t>
      </w:r>
      <w:r w:rsidRPr="00BC39F0">
        <w:rPr>
          <w:rFonts w:ascii="Trebuchet MS" w:hAnsi="Trebuchet MS"/>
          <w:b/>
          <w:sz w:val="20"/>
        </w:rPr>
        <w:t>, mention société, villes et territoires, spécialité sociologie-anthropologie</w:t>
      </w:r>
    </w:p>
    <w:p w:rsidR="00A16D94" w:rsidRPr="00BC39F0" w:rsidRDefault="00891A6D" w:rsidP="00EF6449">
      <w:pPr>
        <w:spacing w:after="0"/>
        <w:jc w:val="both"/>
        <w:rPr>
          <w:rFonts w:ascii="Trebuchet MS" w:hAnsi="Trebuchet MS"/>
          <w:sz w:val="20"/>
        </w:rPr>
      </w:pPr>
      <w:r w:rsidRPr="00BC39F0">
        <w:rPr>
          <w:rFonts w:ascii="Trebuchet MS" w:hAnsi="Trebuchet MS"/>
          <w:sz w:val="20"/>
        </w:rPr>
        <w:t xml:space="preserve">L’objet de cette convention </w:t>
      </w:r>
      <w:r w:rsidR="00A16D94" w:rsidRPr="00BC39F0">
        <w:rPr>
          <w:rFonts w:ascii="Trebuchet MS" w:hAnsi="Trebuchet MS"/>
          <w:sz w:val="20"/>
        </w:rPr>
        <w:t xml:space="preserve">est </w:t>
      </w:r>
      <w:r w:rsidRPr="00BC39F0">
        <w:rPr>
          <w:rFonts w:ascii="Trebuchet MS" w:hAnsi="Trebuchet MS"/>
          <w:sz w:val="20"/>
        </w:rPr>
        <w:t xml:space="preserve">la possibilité </w:t>
      </w:r>
      <w:r w:rsidR="00A16D94" w:rsidRPr="00BC39F0">
        <w:rPr>
          <w:rFonts w:ascii="Trebuchet MS" w:hAnsi="Trebuchet MS"/>
          <w:sz w:val="20"/>
        </w:rPr>
        <w:t xml:space="preserve">d’offrir aux personnes en formation </w:t>
      </w:r>
      <w:r w:rsidRPr="00BC39F0">
        <w:rPr>
          <w:rFonts w:ascii="Trebuchet MS" w:hAnsi="Trebuchet MS"/>
          <w:sz w:val="20"/>
        </w:rPr>
        <w:t>au Diplôme d’Etat d’Ingénierie Sociale (</w:t>
      </w:r>
      <w:r w:rsidR="00A16D94" w:rsidRPr="00BC39F0">
        <w:rPr>
          <w:rFonts w:ascii="Trebuchet MS" w:hAnsi="Trebuchet MS"/>
          <w:sz w:val="20"/>
        </w:rPr>
        <w:t>DEIS</w:t>
      </w:r>
      <w:r w:rsidRPr="00BC39F0">
        <w:rPr>
          <w:rFonts w:ascii="Trebuchet MS" w:hAnsi="Trebuchet MS"/>
          <w:sz w:val="20"/>
        </w:rPr>
        <w:t>)</w:t>
      </w:r>
      <w:r w:rsidR="00A16D94" w:rsidRPr="00BC39F0">
        <w:rPr>
          <w:rFonts w:ascii="Trebuchet MS" w:hAnsi="Trebuchet MS"/>
          <w:sz w:val="20"/>
        </w:rPr>
        <w:t> de préparer un Master SHS, spécialité sociologie-anthropologie.</w:t>
      </w:r>
    </w:p>
    <w:p w:rsidR="00A16D94" w:rsidRPr="00BC39F0" w:rsidRDefault="00461B5F" w:rsidP="00EF6449">
      <w:pPr>
        <w:spacing w:after="0"/>
        <w:jc w:val="both"/>
        <w:rPr>
          <w:rFonts w:ascii="Trebuchet MS" w:hAnsi="Trebuchet MS"/>
          <w:sz w:val="20"/>
        </w:rPr>
      </w:pPr>
      <w:r w:rsidRPr="00BC39F0">
        <w:rPr>
          <w:rFonts w:ascii="Trebuchet MS" w:hAnsi="Trebuchet MS"/>
          <w:sz w:val="20"/>
        </w:rPr>
        <w:t>Après l’obtention du Master 1, l’admission des étudiants en Master 2 s’effectue sur dossier après acceptation de la commission pédagogique du Master.</w:t>
      </w:r>
    </w:p>
    <w:p w:rsidR="00461B5F" w:rsidRPr="00BC39F0" w:rsidRDefault="00E2567A" w:rsidP="00EF6449">
      <w:pPr>
        <w:spacing w:after="0"/>
        <w:jc w:val="both"/>
        <w:rPr>
          <w:rFonts w:ascii="Trebuchet MS" w:hAnsi="Trebuchet MS"/>
          <w:sz w:val="20"/>
        </w:rPr>
      </w:pPr>
      <w:r w:rsidRPr="00BC39F0">
        <w:rPr>
          <w:rFonts w:ascii="Trebuchet MS" w:hAnsi="Trebuchet MS"/>
          <w:sz w:val="20"/>
        </w:rPr>
        <w:t>Le CEVU donne un avis favorable à l’unanimité des membres du CEVU.</w:t>
      </w:r>
    </w:p>
    <w:p w:rsidR="00461B5F" w:rsidRPr="00BC39F0" w:rsidRDefault="00461B5F" w:rsidP="00461B5F">
      <w:pPr>
        <w:spacing w:after="0"/>
        <w:jc w:val="both"/>
        <w:rPr>
          <w:rFonts w:ascii="Trebuchet MS" w:hAnsi="Trebuchet MS"/>
          <w:sz w:val="20"/>
        </w:rPr>
      </w:pPr>
    </w:p>
    <w:p w:rsidR="00C5328F" w:rsidRPr="00BC39F0" w:rsidRDefault="00C5328F" w:rsidP="00461B5F">
      <w:pPr>
        <w:spacing w:after="0"/>
        <w:jc w:val="both"/>
        <w:rPr>
          <w:rFonts w:ascii="Trebuchet MS" w:hAnsi="Trebuchet MS"/>
          <w:sz w:val="20"/>
        </w:rPr>
      </w:pPr>
      <w:r w:rsidRPr="00BC39F0">
        <w:rPr>
          <w:rFonts w:ascii="Trebuchet MS" w:hAnsi="Trebuchet MS"/>
          <w:sz w:val="20"/>
        </w:rPr>
        <w:t>Service Culturel</w:t>
      </w:r>
    </w:p>
    <w:p w:rsidR="00C5328F" w:rsidRPr="00BC39F0" w:rsidRDefault="00C5328F" w:rsidP="00C5328F">
      <w:pPr>
        <w:pStyle w:val="Paragraphedeliste"/>
        <w:numPr>
          <w:ilvl w:val="0"/>
          <w:numId w:val="8"/>
        </w:numPr>
        <w:spacing w:after="0"/>
        <w:jc w:val="both"/>
        <w:rPr>
          <w:rFonts w:ascii="Trebuchet MS" w:hAnsi="Trebuchet MS"/>
          <w:b/>
          <w:sz w:val="20"/>
        </w:rPr>
      </w:pPr>
      <w:r w:rsidRPr="00BC39F0">
        <w:rPr>
          <w:rFonts w:ascii="Trebuchet MS" w:hAnsi="Trebuchet MS"/>
          <w:b/>
          <w:sz w:val="20"/>
        </w:rPr>
        <w:t>Convention cadre d’objectifs 2012/2016</w:t>
      </w:r>
      <w:r w:rsidR="00BC39F0" w:rsidRPr="00BC39F0">
        <w:rPr>
          <w:rFonts w:ascii="Trebuchet MS" w:hAnsi="Trebuchet MS"/>
          <w:b/>
          <w:sz w:val="20"/>
        </w:rPr>
        <w:t xml:space="preserve"> avec la Direction Régionale des Affaires Culturelles</w:t>
      </w:r>
    </w:p>
    <w:p w:rsidR="00C5328F" w:rsidRPr="00BC39F0" w:rsidRDefault="00C5328F" w:rsidP="00EF6449">
      <w:pPr>
        <w:spacing w:after="0"/>
        <w:jc w:val="both"/>
        <w:rPr>
          <w:rFonts w:ascii="Trebuchet MS" w:hAnsi="Trebuchet MS"/>
          <w:sz w:val="20"/>
        </w:rPr>
      </w:pPr>
      <w:r w:rsidRPr="00BC39F0">
        <w:rPr>
          <w:rFonts w:ascii="Trebuchet MS" w:hAnsi="Trebuchet MS"/>
          <w:sz w:val="20"/>
        </w:rPr>
        <w:t>Cette convention a pour objectif de soutenir, diversifier et valoriser les enseignements et la recherche dans le domaine des arts et de la culture et soutenir certaines actions pérennes mise</w:t>
      </w:r>
      <w:r w:rsidR="00395EEB" w:rsidRPr="00BC39F0">
        <w:rPr>
          <w:rFonts w:ascii="Trebuchet MS" w:hAnsi="Trebuchet MS"/>
          <w:sz w:val="20"/>
        </w:rPr>
        <w:t>s</w:t>
      </w:r>
      <w:r w:rsidRPr="00BC39F0">
        <w:rPr>
          <w:rFonts w:ascii="Trebuchet MS" w:hAnsi="Trebuchet MS"/>
          <w:sz w:val="20"/>
        </w:rPr>
        <w:t xml:space="preserve"> en place dans le cadre de la politique culturelle de l’établissement </w:t>
      </w:r>
      <w:r w:rsidR="00D5694C" w:rsidRPr="00BC39F0">
        <w:rPr>
          <w:rFonts w:ascii="Trebuchet MS" w:hAnsi="Trebuchet MS"/>
          <w:sz w:val="20"/>
        </w:rPr>
        <w:t>(musique, théâtre et danse,</w:t>
      </w:r>
      <w:r w:rsidRPr="00BC39F0">
        <w:rPr>
          <w:rFonts w:ascii="Trebuchet MS" w:hAnsi="Trebuchet MS"/>
          <w:sz w:val="20"/>
        </w:rPr>
        <w:t xml:space="preserve"> cinéma</w:t>
      </w:r>
      <w:r w:rsidR="00D5694C" w:rsidRPr="00BC39F0">
        <w:rPr>
          <w:rFonts w:ascii="Trebuchet MS" w:hAnsi="Trebuchet MS"/>
          <w:sz w:val="20"/>
        </w:rPr>
        <w:t>, livre, écriture et littérature, patrimoine et musées)</w:t>
      </w:r>
    </w:p>
    <w:p w:rsidR="00B329A6" w:rsidRPr="00BC39F0" w:rsidRDefault="00D5694C" w:rsidP="00EF6449">
      <w:pPr>
        <w:spacing w:after="0"/>
        <w:jc w:val="both"/>
        <w:rPr>
          <w:rFonts w:ascii="Trebuchet MS" w:hAnsi="Trebuchet MS"/>
          <w:sz w:val="20"/>
        </w:rPr>
      </w:pPr>
      <w:r w:rsidRPr="00BC39F0">
        <w:rPr>
          <w:rFonts w:ascii="Trebuchet MS" w:hAnsi="Trebuchet MS"/>
          <w:sz w:val="20"/>
        </w:rPr>
        <w:t>La présente convention est conclue pour une durée de 5 ans à compter de sa signature.</w:t>
      </w:r>
    </w:p>
    <w:p w:rsidR="00C5328F" w:rsidRPr="00BC39F0" w:rsidRDefault="00B329A6" w:rsidP="00EF6449">
      <w:pPr>
        <w:spacing w:after="0"/>
        <w:jc w:val="both"/>
        <w:rPr>
          <w:rFonts w:ascii="Trebuchet MS" w:hAnsi="Trebuchet MS"/>
          <w:sz w:val="20"/>
        </w:rPr>
      </w:pPr>
      <w:r w:rsidRPr="00BC39F0">
        <w:rPr>
          <w:rFonts w:ascii="Trebuchet MS" w:hAnsi="Trebuchet MS"/>
          <w:sz w:val="20"/>
        </w:rPr>
        <w:t>Elle est adoptée à l’unanimité.</w:t>
      </w:r>
    </w:p>
    <w:p w:rsidR="007C7F0F" w:rsidRPr="00BC39F0" w:rsidRDefault="007C7F0F" w:rsidP="00461B5F">
      <w:pPr>
        <w:spacing w:after="0"/>
        <w:jc w:val="both"/>
        <w:rPr>
          <w:rFonts w:ascii="Trebuchet MS" w:hAnsi="Trebuchet MS"/>
          <w:sz w:val="20"/>
        </w:rPr>
      </w:pPr>
    </w:p>
    <w:p w:rsidR="00461B5F" w:rsidRPr="00BC39F0" w:rsidRDefault="00461B5F" w:rsidP="00461B5F">
      <w:pPr>
        <w:spacing w:after="0"/>
        <w:jc w:val="both"/>
        <w:rPr>
          <w:rFonts w:ascii="Trebuchet MS" w:hAnsi="Trebuchet MS"/>
          <w:sz w:val="20"/>
        </w:rPr>
      </w:pPr>
      <w:r w:rsidRPr="00BC39F0">
        <w:rPr>
          <w:rFonts w:ascii="Trebuchet MS" w:hAnsi="Trebuchet MS"/>
          <w:sz w:val="20"/>
        </w:rPr>
        <w:t>Relations Internationales</w:t>
      </w:r>
    </w:p>
    <w:p w:rsidR="00461B5F" w:rsidRPr="00BC39F0" w:rsidRDefault="00461B5F" w:rsidP="00461B5F">
      <w:pPr>
        <w:spacing w:after="0"/>
        <w:jc w:val="both"/>
        <w:rPr>
          <w:rFonts w:ascii="Trebuchet MS" w:hAnsi="Trebuchet MS"/>
          <w:sz w:val="20"/>
        </w:rPr>
      </w:pPr>
      <w:r w:rsidRPr="00BC39F0">
        <w:rPr>
          <w:rFonts w:ascii="Trebuchet MS" w:hAnsi="Trebuchet MS"/>
          <w:sz w:val="20"/>
        </w:rPr>
        <w:t>Renouvellement des délocalisations</w:t>
      </w:r>
    </w:p>
    <w:p w:rsidR="0024114F" w:rsidRPr="00BC39F0" w:rsidRDefault="0024114F" w:rsidP="00B329A6">
      <w:pPr>
        <w:pStyle w:val="Paragraphedeliste"/>
        <w:numPr>
          <w:ilvl w:val="0"/>
          <w:numId w:val="8"/>
        </w:numPr>
        <w:shd w:val="clear" w:color="808080" w:fill="auto"/>
        <w:spacing w:after="0" w:line="240" w:lineRule="auto"/>
        <w:jc w:val="both"/>
        <w:rPr>
          <w:rFonts w:ascii="Trebuchet MS" w:hAnsi="Trebuchet MS"/>
          <w:sz w:val="20"/>
        </w:rPr>
      </w:pPr>
      <w:r w:rsidRPr="00BC39F0">
        <w:rPr>
          <w:rFonts w:ascii="Trebuchet MS" w:hAnsi="Trebuchet MS"/>
          <w:b/>
          <w:sz w:val="20"/>
        </w:rPr>
        <w:t xml:space="preserve">Convention de délocalisation pour le master sciences technologie, santé, mention biologie </w:t>
      </w:r>
      <w:r w:rsidR="000454C5" w:rsidRPr="00BC39F0">
        <w:rPr>
          <w:rFonts w:ascii="Trebuchet MS" w:hAnsi="Trebuchet MS"/>
          <w:b/>
          <w:sz w:val="20"/>
        </w:rPr>
        <w:t>intégrative</w:t>
      </w:r>
      <w:r w:rsidR="00395EEB" w:rsidRPr="00BC39F0">
        <w:rPr>
          <w:rFonts w:ascii="Trebuchet MS" w:hAnsi="Trebuchet MS"/>
          <w:b/>
          <w:sz w:val="20"/>
        </w:rPr>
        <w:t xml:space="preserve">, </w:t>
      </w:r>
      <w:proofErr w:type="spellStart"/>
      <w:r w:rsidRPr="00BC39F0">
        <w:rPr>
          <w:rFonts w:ascii="Trebuchet MS" w:hAnsi="Trebuchet MS"/>
          <w:b/>
          <w:sz w:val="20"/>
        </w:rPr>
        <w:t>agrosciences</w:t>
      </w:r>
      <w:proofErr w:type="spellEnd"/>
      <w:r w:rsidRPr="00BC39F0">
        <w:rPr>
          <w:rFonts w:ascii="Trebuchet MS" w:hAnsi="Trebuchet MS"/>
          <w:b/>
          <w:sz w:val="20"/>
        </w:rPr>
        <w:t xml:space="preserve"> spécialité qualité et environnement en productions animales  à </w:t>
      </w:r>
      <w:r w:rsidRPr="00BC39F0">
        <w:rPr>
          <w:rFonts w:ascii="Trebuchet MS" w:hAnsi="Trebuchet MS"/>
          <w:b/>
          <w:sz w:val="20"/>
        </w:rPr>
        <w:lastRenderedPageBreak/>
        <w:t>l’Unive</w:t>
      </w:r>
      <w:r w:rsidR="00395EEB" w:rsidRPr="00BC39F0">
        <w:rPr>
          <w:rFonts w:ascii="Trebuchet MS" w:hAnsi="Trebuchet MS"/>
          <w:b/>
          <w:sz w:val="20"/>
        </w:rPr>
        <w:t xml:space="preserve">rsité de </w:t>
      </w:r>
      <w:proofErr w:type="spellStart"/>
      <w:r w:rsidR="00395EEB" w:rsidRPr="00BC39F0">
        <w:rPr>
          <w:rFonts w:ascii="Trebuchet MS" w:hAnsi="Trebuchet MS"/>
          <w:b/>
          <w:sz w:val="20"/>
        </w:rPr>
        <w:t>Nong</w:t>
      </w:r>
      <w:proofErr w:type="spellEnd"/>
      <w:r w:rsidR="00395EEB" w:rsidRPr="00BC39F0">
        <w:rPr>
          <w:rFonts w:ascii="Trebuchet MS" w:hAnsi="Trebuchet MS"/>
          <w:b/>
          <w:sz w:val="20"/>
        </w:rPr>
        <w:t xml:space="preserve"> </w:t>
      </w:r>
      <w:proofErr w:type="spellStart"/>
      <w:r w:rsidR="00395EEB" w:rsidRPr="00BC39F0">
        <w:rPr>
          <w:rFonts w:ascii="Trebuchet MS" w:hAnsi="Trebuchet MS"/>
          <w:b/>
          <w:sz w:val="20"/>
        </w:rPr>
        <w:t>Lam</w:t>
      </w:r>
      <w:proofErr w:type="spellEnd"/>
      <w:r w:rsidR="00395EEB" w:rsidRPr="00BC39F0">
        <w:rPr>
          <w:rFonts w:ascii="Trebuchet MS" w:hAnsi="Trebuchet MS"/>
          <w:b/>
          <w:sz w:val="20"/>
        </w:rPr>
        <w:t xml:space="preserve"> (Vietnam) </w:t>
      </w:r>
      <w:r w:rsidRPr="00BC39F0">
        <w:rPr>
          <w:rFonts w:ascii="Trebuchet MS" w:hAnsi="Trebuchet MS"/>
          <w:b/>
          <w:sz w:val="20"/>
        </w:rPr>
        <w:t xml:space="preserve">porteur du projet M. </w:t>
      </w:r>
      <w:r w:rsidRPr="00BC39F0">
        <w:rPr>
          <w:rFonts w:ascii="Trebuchet MS" w:hAnsi="Trebuchet MS"/>
          <w:sz w:val="20"/>
        </w:rPr>
        <w:t>Claude Chevrier – UFR Sciences et Techniques</w:t>
      </w:r>
    </w:p>
    <w:p w:rsidR="00E00DE8" w:rsidRPr="00BC39F0" w:rsidRDefault="00E00DE8" w:rsidP="00EF6449">
      <w:pPr>
        <w:shd w:val="clear" w:color="808080" w:fill="auto"/>
        <w:spacing w:after="0"/>
        <w:jc w:val="both"/>
        <w:rPr>
          <w:rFonts w:ascii="Trebuchet MS" w:hAnsi="Trebuchet MS"/>
          <w:sz w:val="20"/>
        </w:rPr>
      </w:pPr>
      <w:r w:rsidRPr="00BC39F0">
        <w:rPr>
          <w:rFonts w:ascii="Trebuchet MS" w:hAnsi="Trebuchet MS"/>
          <w:sz w:val="20"/>
        </w:rPr>
        <w:t>La rédaction de cette convention a permis de modifier certains articles :</w:t>
      </w:r>
    </w:p>
    <w:p w:rsidR="00E00DE8" w:rsidRPr="00BC39F0" w:rsidRDefault="00EF6449" w:rsidP="00EF6449">
      <w:pPr>
        <w:shd w:val="clear" w:color="808080" w:fill="auto"/>
        <w:spacing w:after="0"/>
        <w:jc w:val="both"/>
        <w:rPr>
          <w:rFonts w:ascii="Trebuchet MS" w:hAnsi="Trebuchet MS"/>
          <w:sz w:val="20"/>
        </w:rPr>
      </w:pPr>
      <w:r w:rsidRPr="00BC39F0">
        <w:rPr>
          <w:rFonts w:ascii="Trebuchet MS" w:hAnsi="Trebuchet MS"/>
          <w:sz w:val="20"/>
        </w:rPr>
        <w:t xml:space="preserve">- </w:t>
      </w:r>
      <w:r w:rsidR="00B329A6" w:rsidRPr="00BC39F0">
        <w:rPr>
          <w:rFonts w:ascii="Trebuchet MS" w:hAnsi="Trebuchet MS"/>
          <w:sz w:val="20"/>
        </w:rPr>
        <w:t xml:space="preserve">Article 5 sur le recrutement, </w:t>
      </w:r>
      <w:r w:rsidR="00E00DE8" w:rsidRPr="00BC39F0">
        <w:rPr>
          <w:rFonts w:ascii="Trebuchet MS" w:hAnsi="Trebuchet MS"/>
          <w:sz w:val="20"/>
        </w:rPr>
        <w:t>la langue officie</w:t>
      </w:r>
      <w:r w:rsidR="00B329A6" w:rsidRPr="00BC39F0">
        <w:rPr>
          <w:rFonts w:ascii="Trebuchet MS" w:hAnsi="Trebuchet MS"/>
          <w:sz w:val="20"/>
        </w:rPr>
        <w:t>l</w:t>
      </w:r>
      <w:r w:rsidR="00E00DE8" w:rsidRPr="00BC39F0">
        <w:rPr>
          <w:rFonts w:ascii="Trebuchet MS" w:hAnsi="Trebuchet MS"/>
          <w:sz w:val="20"/>
        </w:rPr>
        <w:t>l</w:t>
      </w:r>
      <w:r w:rsidR="00B329A6" w:rsidRPr="00BC39F0">
        <w:rPr>
          <w:rFonts w:ascii="Trebuchet MS" w:hAnsi="Trebuchet MS"/>
          <w:sz w:val="20"/>
        </w:rPr>
        <w:t>e</w:t>
      </w:r>
      <w:r w:rsidR="00E00DE8" w:rsidRPr="00BC39F0">
        <w:rPr>
          <w:rFonts w:ascii="Trebuchet MS" w:hAnsi="Trebuchet MS"/>
          <w:sz w:val="20"/>
        </w:rPr>
        <w:t xml:space="preserve"> sera l’anglais au lieu du français</w:t>
      </w:r>
      <w:r w:rsidR="00B329A6" w:rsidRPr="00BC39F0">
        <w:rPr>
          <w:rFonts w:ascii="Trebuchet MS" w:hAnsi="Trebuchet MS"/>
          <w:sz w:val="20"/>
        </w:rPr>
        <w:t>.</w:t>
      </w:r>
    </w:p>
    <w:p w:rsidR="00E00DE8" w:rsidRPr="00BC39F0" w:rsidRDefault="00EF6449" w:rsidP="00EF6449">
      <w:pPr>
        <w:shd w:val="clear" w:color="808080" w:fill="auto"/>
        <w:spacing w:after="0"/>
        <w:jc w:val="both"/>
        <w:rPr>
          <w:rFonts w:ascii="Trebuchet MS" w:hAnsi="Trebuchet MS"/>
          <w:sz w:val="20"/>
        </w:rPr>
      </w:pPr>
      <w:r w:rsidRPr="00BC39F0">
        <w:rPr>
          <w:rFonts w:ascii="Trebuchet MS" w:hAnsi="Trebuchet MS"/>
          <w:sz w:val="20"/>
        </w:rPr>
        <w:t xml:space="preserve">- </w:t>
      </w:r>
      <w:r w:rsidR="00E00DE8" w:rsidRPr="00BC39F0">
        <w:rPr>
          <w:rFonts w:ascii="Trebuchet MS" w:hAnsi="Trebuchet MS"/>
          <w:sz w:val="20"/>
        </w:rPr>
        <w:t>Article 9 s</w:t>
      </w:r>
      <w:r w:rsidR="00B329A6" w:rsidRPr="00BC39F0">
        <w:rPr>
          <w:rFonts w:ascii="Trebuchet MS" w:hAnsi="Trebuchet MS"/>
          <w:sz w:val="20"/>
        </w:rPr>
        <w:t>ur le contrôle de connaissance</w:t>
      </w:r>
      <w:r w:rsidR="00395EEB" w:rsidRPr="00BC39F0">
        <w:rPr>
          <w:rFonts w:ascii="Trebuchet MS" w:hAnsi="Trebuchet MS"/>
          <w:sz w:val="20"/>
        </w:rPr>
        <w:t>s</w:t>
      </w:r>
      <w:r w:rsidR="00B329A6" w:rsidRPr="00BC39F0">
        <w:rPr>
          <w:rFonts w:ascii="Trebuchet MS" w:hAnsi="Trebuchet MS"/>
          <w:sz w:val="20"/>
        </w:rPr>
        <w:t xml:space="preserve"> : </w:t>
      </w:r>
      <w:r w:rsidR="00E00DE8" w:rsidRPr="00BC39F0">
        <w:rPr>
          <w:rFonts w:ascii="Trebuchet MS" w:hAnsi="Trebuchet MS"/>
          <w:sz w:val="20"/>
        </w:rPr>
        <w:t>le sta</w:t>
      </w:r>
      <w:r w:rsidR="00B329A6" w:rsidRPr="00BC39F0">
        <w:rPr>
          <w:rFonts w:ascii="Trebuchet MS" w:hAnsi="Trebuchet MS"/>
          <w:sz w:val="20"/>
        </w:rPr>
        <w:t>ge sera évalué à trois niveaux (</w:t>
      </w:r>
      <w:r w:rsidR="00E00DE8" w:rsidRPr="00BC39F0">
        <w:rPr>
          <w:rFonts w:ascii="Trebuchet MS" w:hAnsi="Trebuchet MS"/>
          <w:sz w:val="20"/>
        </w:rPr>
        <w:t>le rapport sera remis par le maître de stage au sein de l’entreprise, le mémoire et la soutenance orale</w:t>
      </w:r>
      <w:r w:rsidR="00B329A6" w:rsidRPr="00BC39F0">
        <w:rPr>
          <w:rFonts w:ascii="Trebuchet MS" w:hAnsi="Trebuchet MS"/>
          <w:sz w:val="20"/>
        </w:rPr>
        <w:t>)</w:t>
      </w:r>
      <w:r w:rsidR="00E00DE8" w:rsidRPr="00BC39F0">
        <w:rPr>
          <w:rFonts w:ascii="Trebuchet MS" w:hAnsi="Trebuchet MS"/>
          <w:sz w:val="20"/>
        </w:rPr>
        <w:t>.</w:t>
      </w:r>
    </w:p>
    <w:p w:rsidR="00B329A6" w:rsidRPr="00BC39F0" w:rsidRDefault="00EF6449" w:rsidP="00EF6449">
      <w:pPr>
        <w:shd w:val="clear" w:color="808080" w:fill="auto"/>
        <w:spacing w:after="0"/>
        <w:jc w:val="both"/>
        <w:rPr>
          <w:rFonts w:ascii="Trebuchet MS" w:hAnsi="Trebuchet MS"/>
          <w:sz w:val="20"/>
        </w:rPr>
      </w:pPr>
      <w:r w:rsidRPr="00BC39F0">
        <w:rPr>
          <w:rFonts w:ascii="Trebuchet MS" w:hAnsi="Trebuchet MS"/>
          <w:sz w:val="20"/>
        </w:rPr>
        <w:t xml:space="preserve">- </w:t>
      </w:r>
      <w:r w:rsidR="00E00DE8" w:rsidRPr="00BC39F0">
        <w:rPr>
          <w:rFonts w:ascii="Trebuchet MS" w:hAnsi="Trebuchet MS"/>
          <w:sz w:val="20"/>
        </w:rPr>
        <w:t>Article 11 est l’ex article 7 dans la précédente convention</w:t>
      </w:r>
      <w:r w:rsidR="00B329A6" w:rsidRPr="00BC39F0">
        <w:rPr>
          <w:rFonts w:ascii="Trebuchet MS" w:hAnsi="Trebuchet MS"/>
          <w:sz w:val="20"/>
        </w:rPr>
        <w:t>`</w:t>
      </w:r>
    </w:p>
    <w:p w:rsidR="00E00DE8" w:rsidRPr="00BC39F0" w:rsidRDefault="00E00DE8" w:rsidP="00B329A6">
      <w:pPr>
        <w:pStyle w:val="Paragraphedeliste"/>
        <w:shd w:val="clear" w:color="808080" w:fill="auto"/>
        <w:spacing w:after="0"/>
        <w:ind w:left="1080"/>
        <w:jc w:val="both"/>
        <w:rPr>
          <w:rFonts w:ascii="Trebuchet MS" w:hAnsi="Trebuchet MS"/>
          <w:sz w:val="20"/>
        </w:rPr>
      </w:pPr>
    </w:p>
    <w:p w:rsidR="00E00DE8" w:rsidRPr="00BC39F0" w:rsidRDefault="00E00DE8" w:rsidP="00EF6449">
      <w:pPr>
        <w:shd w:val="clear" w:color="808080" w:fill="auto"/>
        <w:spacing w:after="0"/>
        <w:jc w:val="both"/>
        <w:rPr>
          <w:rFonts w:ascii="Trebuchet MS" w:hAnsi="Trebuchet MS"/>
          <w:sz w:val="20"/>
        </w:rPr>
      </w:pPr>
      <w:proofErr w:type="gramStart"/>
      <w:r w:rsidRPr="00BC39F0">
        <w:rPr>
          <w:rFonts w:ascii="Trebuchet MS" w:hAnsi="Trebuchet MS"/>
          <w:sz w:val="20"/>
        </w:rPr>
        <w:t>et</w:t>
      </w:r>
      <w:proofErr w:type="gramEnd"/>
      <w:r w:rsidRPr="00BC39F0">
        <w:rPr>
          <w:rFonts w:ascii="Trebuchet MS" w:hAnsi="Trebuchet MS"/>
          <w:sz w:val="20"/>
        </w:rPr>
        <w:t xml:space="preserve"> d’en ajouter des nouveaux :</w:t>
      </w:r>
    </w:p>
    <w:p w:rsidR="0024114F" w:rsidRPr="00BC39F0" w:rsidRDefault="00EF6449" w:rsidP="00EF6449">
      <w:pPr>
        <w:shd w:val="clear" w:color="808080" w:fill="auto"/>
        <w:spacing w:after="0"/>
        <w:jc w:val="both"/>
        <w:rPr>
          <w:rFonts w:ascii="Trebuchet MS" w:hAnsi="Trebuchet MS"/>
          <w:sz w:val="20"/>
        </w:rPr>
      </w:pPr>
      <w:r w:rsidRPr="00BC39F0">
        <w:rPr>
          <w:rFonts w:ascii="Trebuchet MS" w:hAnsi="Trebuchet MS"/>
          <w:sz w:val="20"/>
        </w:rPr>
        <w:t>- A</w:t>
      </w:r>
      <w:r w:rsidR="00E00DE8" w:rsidRPr="00BC39F0">
        <w:rPr>
          <w:rFonts w:ascii="Trebuchet MS" w:hAnsi="Trebuchet MS"/>
          <w:sz w:val="20"/>
        </w:rPr>
        <w:t>rticle 4 sur l’évaluation de la formation</w:t>
      </w:r>
    </w:p>
    <w:p w:rsidR="00E00DE8" w:rsidRPr="00BC39F0" w:rsidRDefault="00EF6449" w:rsidP="00EF6449">
      <w:pPr>
        <w:shd w:val="clear" w:color="808080" w:fill="auto"/>
        <w:spacing w:after="0"/>
        <w:jc w:val="both"/>
        <w:rPr>
          <w:rFonts w:ascii="Trebuchet MS" w:hAnsi="Trebuchet MS"/>
          <w:sz w:val="20"/>
        </w:rPr>
      </w:pPr>
      <w:r w:rsidRPr="00BC39F0">
        <w:rPr>
          <w:rFonts w:ascii="Trebuchet MS" w:hAnsi="Trebuchet MS"/>
          <w:sz w:val="20"/>
        </w:rPr>
        <w:t>- A</w:t>
      </w:r>
      <w:r w:rsidR="00E00DE8" w:rsidRPr="00BC39F0">
        <w:rPr>
          <w:rFonts w:ascii="Trebuchet MS" w:hAnsi="Trebuchet MS"/>
          <w:sz w:val="20"/>
        </w:rPr>
        <w:t>rticle 10 sur la poursuite d’études et les débouchés professionnels</w:t>
      </w:r>
    </w:p>
    <w:p w:rsidR="00E00DE8" w:rsidRPr="00BC39F0" w:rsidRDefault="00E00DE8" w:rsidP="00B329A6">
      <w:pPr>
        <w:shd w:val="clear" w:color="808080" w:fill="auto"/>
        <w:spacing w:after="0"/>
        <w:jc w:val="both"/>
        <w:rPr>
          <w:rFonts w:ascii="Trebuchet MS" w:hAnsi="Trebuchet MS"/>
          <w:sz w:val="20"/>
        </w:rPr>
      </w:pPr>
    </w:p>
    <w:p w:rsidR="00B329A6" w:rsidRPr="00BC39F0" w:rsidRDefault="00B329A6" w:rsidP="00B329A6">
      <w:pPr>
        <w:shd w:val="clear" w:color="808080" w:fill="auto"/>
        <w:spacing w:after="0"/>
        <w:jc w:val="both"/>
        <w:rPr>
          <w:rFonts w:ascii="Trebuchet MS" w:hAnsi="Trebuchet MS"/>
          <w:sz w:val="20"/>
        </w:rPr>
      </w:pPr>
      <w:r w:rsidRPr="00BC39F0">
        <w:rPr>
          <w:rFonts w:ascii="Trebuchet MS" w:hAnsi="Trebuchet MS"/>
          <w:sz w:val="20"/>
        </w:rPr>
        <w:t xml:space="preserve">La convention est adoptée à l’unanimité. </w:t>
      </w:r>
    </w:p>
    <w:p w:rsidR="00AF0895" w:rsidRPr="00BC39F0" w:rsidRDefault="00AF0895" w:rsidP="00B329A6">
      <w:pPr>
        <w:shd w:val="clear" w:color="808080" w:fill="auto"/>
        <w:spacing w:after="0"/>
        <w:jc w:val="both"/>
        <w:rPr>
          <w:rFonts w:ascii="Trebuchet MS" w:hAnsi="Trebuchet MS"/>
          <w:sz w:val="20"/>
        </w:rPr>
      </w:pPr>
    </w:p>
    <w:p w:rsidR="00017A66" w:rsidRPr="00BC39F0" w:rsidRDefault="0024114F" w:rsidP="00B329A6">
      <w:pPr>
        <w:pStyle w:val="Paragraphedeliste"/>
        <w:numPr>
          <w:ilvl w:val="0"/>
          <w:numId w:val="8"/>
        </w:numPr>
        <w:shd w:val="clear" w:color="808080" w:fill="auto"/>
        <w:spacing w:after="0" w:line="240" w:lineRule="auto"/>
        <w:jc w:val="both"/>
        <w:rPr>
          <w:rFonts w:ascii="Trebuchet MS" w:hAnsi="Trebuchet MS"/>
          <w:sz w:val="20"/>
        </w:rPr>
      </w:pPr>
      <w:r w:rsidRPr="00BC39F0">
        <w:rPr>
          <w:rFonts w:ascii="Trebuchet MS" w:hAnsi="Trebuchet MS"/>
          <w:b/>
          <w:sz w:val="20"/>
        </w:rPr>
        <w:t xml:space="preserve">Convention de délocalisation du parcours « Banque et marchés financiers » de la spécialité à finalité professionnelle « Métiers de la Banque et de la Finance » de la mention « Finance Contrôle Audit » du master « Droit, Economie, Gestion »  à l’Institut de Génie Appliqué à Rabat et à Casablanca (Maroc) </w:t>
      </w:r>
      <w:r w:rsidR="00017A66" w:rsidRPr="00BC39F0">
        <w:rPr>
          <w:rFonts w:ascii="Trebuchet MS" w:hAnsi="Trebuchet MS"/>
          <w:b/>
          <w:sz w:val="20"/>
        </w:rPr>
        <w:t>–</w:t>
      </w:r>
      <w:r w:rsidRPr="00BC39F0">
        <w:rPr>
          <w:rFonts w:ascii="Trebuchet MS" w:hAnsi="Trebuchet MS"/>
          <w:b/>
          <w:sz w:val="20"/>
        </w:rPr>
        <w:t xml:space="preserve"> </w:t>
      </w:r>
    </w:p>
    <w:p w:rsidR="0024114F" w:rsidRPr="00BC39F0" w:rsidRDefault="000454C5" w:rsidP="00B329A6">
      <w:pPr>
        <w:pStyle w:val="Paragraphedeliste"/>
        <w:shd w:val="clear" w:color="808080" w:fill="auto"/>
        <w:spacing w:after="0" w:line="240" w:lineRule="auto"/>
        <w:jc w:val="both"/>
        <w:rPr>
          <w:rFonts w:ascii="Trebuchet MS" w:hAnsi="Trebuchet MS"/>
          <w:sz w:val="20"/>
        </w:rPr>
      </w:pPr>
      <w:r w:rsidRPr="00BC39F0">
        <w:rPr>
          <w:rFonts w:ascii="Trebuchet MS" w:hAnsi="Trebuchet MS"/>
          <w:sz w:val="20"/>
        </w:rPr>
        <w:t>Porteur</w:t>
      </w:r>
      <w:r w:rsidR="0024114F" w:rsidRPr="00BC39F0">
        <w:rPr>
          <w:rFonts w:ascii="Trebuchet MS" w:hAnsi="Trebuchet MS"/>
          <w:sz w:val="20"/>
        </w:rPr>
        <w:t xml:space="preserve"> du projet M. Ramon Verrier – UFR Droit</w:t>
      </w:r>
    </w:p>
    <w:p w:rsidR="00B329A6" w:rsidRPr="00BC39F0" w:rsidRDefault="002A26EC" w:rsidP="00B329A6">
      <w:pPr>
        <w:spacing w:after="0" w:line="240" w:lineRule="auto"/>
        <w:jc w:val="both"/>
        <w:rPr>
          <w:rFonts w:ascii="Trebuchet MS" w:hAnsi="Trebuchet MS"/>
          <w:color w:val="000000"/>
          <w:sz w:val="20"/>
          <w:shd w:val="clear" w:color="auto" w:fill="FFFFFF"/>
        </w:rPr>
      </w:pPr>
      <w:r w:rsidRPr="00BC39F0">
        <w:rPr>
          <w:rFonts w:ascii="Trebuchet MS" w:hAnsi="Trebuchet MS"/>
          <w:color w:val="000000"/>
          <w:sz w:val="20"/>
          <w:shd w:val="clear" w:color="auto" w:fill="FFFFFF"/>
        </w:rPr>
        <w:t>L’IGA vient d’être agréé (janvier 2012) pour délivrer un diplôme national. Cette nouvelle donne est de nature à favoriser un transfert de compétences, qui devra déboucher à terme sur la mise en place d’une double diplômation.</w:t>
      </w:r>
    </w:p>
    <w:p w:rsidR="00AF0895" w:rsidRPr="00BC39F0" w:rsidRDefault="00B329A6" w:rsidP="00B329A6">
      <w:pPr>
        <w:spacing w:after="0" w:line="240" w:lineRule="auto"/>
        <w:jc w:val="both"/>
        <w:rPr>
          <w:rFonts w:ascii="Trebuchet MS" w:hAnsi="Trebuchet MS"/>
          <w:color w:val="000000"/>
          <w:sz w:val="20"/>
          <w:shd w:val="clear" w:color="auto" w:fill="FFFFFF"/>
        </w:rPr>
      </w:pPr>
      <w:r w:rsidRPr="00BC39F0">
        <w:rPr>
          <w:rFonts w:ascii="Trebuchet MS" w:hAnsi="Trebuchet MS"/>
          <w:color w:val="000000"/>
          <w:sz w:val="20"/>
          <w:shd w:val="clear" w:color="auto" w:fill="FFFFFF"/>
        </w:rPr>
        <w:t>L</w:t>
      </w:r>
      <w:r w:rsidR="00AF0895" w:rsidRPr="00BC39F0">
        <w:rPr>
          <w:rFonts w:ascii="Trebuchet MS" w:hAnsi="Trebuchet MS"/>
          <w:color w:val="000000"/>
          <w:sz w:val="20"/>
          <w:shd w:val="clear" w:color="auto" w:fill="FFFFFF"/>
        </w:rPr>
        <w:t xml:space="preserve">e nombre maximum de personnes par groupe dans le M2 parcours "Banque et </w:t>
      </w:r>
      <w:r w:rsidR="00BC39F0" w:rsidRPr="00BC39F0">
        <w:rPr>
          <w:rFonts w:ascii="Trebuchet MS" w:hAnsi="Trebuchet MS"/>
          <w:color w:val="000000"/>
          <w:sz w:val="20"/>
          <w:shd w:val="clear" w:color="auto" w:fill="FFFFFF"/>
        </w:rPr>
        <w:t>M</w:t>
      </w:r>
      <w:r w:rsidR="00AF0895" w:rsidRPr="00BC39F0">
        <w:rPr>
          <w:rFonts w:ascii="Trebuchet MS" w:hAnsi="Trebuchet MS"/>
          <w:color w:val="000000"/>
          <w:sz w:val="20"/>
          <w:shd w:val="clear" w:color="auto" w:fill="FFFFFF"/>
        </w:rPr>
        <w:t xml:space="preserve">archés </w:t>
      </w:r>
      <w:r w:rsidR="00BC39F0" w:rsidRPr="00BC39F0">
        <w:rPr>
          <w:rFonts w:ascii="Trebuchet MS" w:hAnsi="Trebuchet MS"/>
          <w:color w:val="000000"/>
          <w:sz w:val="20"/>
          <w:shd w:val="clear" w:color="auto" w:fill="FFFFFF"/>
        </w:rPr>
        <w:t>F</w:t>
      </w:r>
      <w:r w:rsidR="00AF0895" w:rsidRPr="00BC39F0">
        <w:rPr>
          <w:rFonts w:ascii="Trebuchet MS" w:hAnsi="Trebuchet MS"/>
          <w:color w:val="000000"/>
          <w:sz w:val="20"/>
          <w:shd w:val="clear" w:color="auto" w:fill="FFFFFF"/>
        </w:rPr>
        <w:t>inanciers" est de 30 étudiants (que ce soit à Casablanca ou Rabat).</w:t>
      </w:r>
    </w:p>
    <w:p w:rsidR="00B329A6" w:rsidRPr="00BC39F0" w:rsidRDefault="00AF0895" w:rsidP="00B329A6">
      <w:pPr>
        <w:spacing w:after="0" w:line="240" w:lineRule="auto"/>
        <w:jc w:val="both"/>
        <w:rPr>
          <w:rFonts w:ascii="Trebuchet MS" w:hAnsi="Trebuchet MS"/>
          <w:color w:val="000000"/>
          <w:sz w:val="20"/>
          <w:shd w:val="clear" w:color="auto" w:fill="FFFFFF"/>
        </w:rPr>
      </w:pPr>
      <w:r w:rsidRPr="00BC39F0">
        <w:rPr>
          <w:rFonts w:ascii="Trebuchet MS" w:hAnsi="Trebuchet MS"/>
          <w:color w:val="000000"/>
          <w:sz w:val="20"/>
          <w:shd w:val="clear" w:color="auto" w:fill="FFFFFF"/>
        </w:rPr>
        <w:t>Un comité de pilotage est créé. Il sera chargé d’examiner les résultats de la coopération, de restituer un bilan pour chaque établissement partenaire et de proposer les décisions nécessaires pour toute amélioration  ou extension du programme de coopération.</w:t>
      </w:r>
    </w:p>
    <w:p w:rsidR="00EE5654" w:rsidRPr="00BC39F0" w:rsidRDefault="00EE5654" w:rsidP="00B329A6">
      <w:pPr>
        <w:pStyle w:val="Paragraphedeliste"/>
        <w:spacing w:after="0" w:line="240" w:lineRule="auto"/>
        <w:jc w:val="both"/>
        <w:rPr>
          <w:rFonts w:ascii="Trebuchet MS" w:hAnsi="Trebuchet MS"/>
          <w:color w:val="000000"/>
          <w:sz w:val="20"/>
          <w:shd w:val="clear" w:color="auto" w:fill="FFFFFF"/>
        </w:rPr>
      </w:pPr>
    </w:p>
    <w:p w:rsidR="0024114F" w:rsidRPr="00BC39F0" w:rsidRDefault="00EE5654" w:rsidP="00B329A6">
      <w:pPr>
        <w:shd w:val="clear" w:color="808080" w:fill="auto"/>
        <w:jc w:val="both"/>
        <w:rPr>
          <w:rFonts w:ascii="Trebuchet MS" w:hAnsi="Trebuchet MS"/>
          <w:sz w:val="20"/>
        </w:rPr>
      </w:pPr>
      <w:r w:rsidRPr="00BC39F0">
        <w:rPr>
          <w:rFonts w:ascii="Trebuchet MS" w:hAnsi="Trebuchet MS"/>
          <w:sz w:val="20"/>
        </w:rPr>
        <w:t>La convention est adoptée à l’unanimité des membres du CEVU dont 7 abstentions.</w:t>
      </w:r>
    </w:p>
    <w:p w:rsidR="0024114F" w:rsidRPr="00BC39F0" w:rsidRDefault="0024114F" w:rsidP="00B329A6">
      <w:pPr>
        <w:pStyle w:val="Paragraphedeliste"/>
        <w:numPr>
          <w:ilvl w:val="0"/>
          <w:numId w:val="8"/>
        </w:numPr>
        <w:shd w:val="clear" w:color="808080" w:fill="auto"/>
        <w:spacing w:after="0" w:line="240" w:lineRule="auto"/>
        <w:jc w:val="both"/>
        <w:rPr>
          <w:rFonts w:ascii="Trebuchet MS" w:hAnsi="Trebuchet MS"/>
          <w:sz w:val="20"/>
        </w:rPr>
      </w:pPr>
      <w:r w:rsidRPr="00BC39F0">
        <w:rPr>
          <w:rFonts w:ascii="Trebuchet MS" w:hAnsi="Trebuchet MS"/>
          <w:b/>
          <w:sz w:val="20"/>
        </w:rPr>
        <w:t xml:space="preserve">Convention de délocalisation du Master Droit, Economie, Gestion, mention Management stratégique des hommes et des organisations, spécialité Marketing des Services  à l’Instituto International de Educacao de Rio de Janeiro (Brésil) – </w:t>
      </w:r>
      <w:r w:rsidRPr="00BC39F0">
        <w:rPr>
          <w:rFonts w:ascii="Trebuchet MS" w:hAnsi="Trebuchet MS"/>
          <w:sz w:val="20"/>
        </w:rPr>
        <w:t>porteur du projet M. Stéphane Bourliataux Lajoinie – UFR Droit</w:t>
      </w:r>
    </w:p>
    <w:p w:rsidR="002A26EC" w:rsidRPr="00BC39F0" w:rsidRDefault="002A26EC" w:rsidP="00D41340">
      <w:pPr>
        <w:spacing w:line="240" w:lineRule="auto"/>
        <w:jc w:val="both"/>
        <w:rPr>
          <w:rStyle w:val="apple-converted-space"/>
          <w:sz w:val="20"/>
        </w:rPr>
      </w:pPr>
      <w:r w:rsidRPr="00BC39F0">
        <w:rPr>
          <w:rFonts w:ascii="Trebuchet MS" w:hAnsi="Trebuchet MS"/>
          <w:color w:val="000000"/>
          <w:sz w:val="20"/>
          <w:shd w:val="clear" w:color="auto" w:fill="FFFFFF"/>
        </w:rPr>
        <w:t>A l’</w:t>
      </w:r>
      <w:proofErr w:type="spellStart"/>
      <w:r w:rsidRPr="00BC39F0">
        <w:rPr>
          <w:rFonts w:ascii="Trebuchet MS" w:hAnsi="Trebuchet MS"/>
          <w:color w:val="000000"/>
          <w:sz w:val="20"/>
          <w:shd w:val="clear" w:color="auto" w:fill="FFFFFF"/>
        </w:rPr>
        <w:t>Instituto</w:t>
      </w:r>
      <w:proofErr w:type="spellEnd"/>
      <w:r w:rsidRPr="00BC39F0">
        <w:rPr>
          <w:rFonts w:ascii="Trebuchet MS" w:hAnsi="Trebuchet MS"/>
          <w:color w:val="000000"/>
          <w:sz w:val="20"/>
          <w:shd w:val="clear" w:color="auto" w:fill="FFFFFF"/>
        </w:rPr>
        <w:t xml:space="preserve"> Internati</w:t>
      </w:r>
      <w:r w:rsidR="00D41340" w:rsidRPr="00BC39F0">
        <w:rPr>
          <w:rFonts w:ascii="Trebuchet MS" w:hAnsi="Trebuchet MS"/>
          <w:color w:val="000000"/>
          <w:sz w:val="20"/>
          <w:shd w:val="clear" w:color="auto" w:fill="FFFFFF"/>
        </w:rPr>
        <w:t xml:space="preserve">onal de </w:t>
      </w:r>
      <w:proofErr w:type="spellStart"/>
      <w:r w:rsidR="00D41340" w:rsidRPr="00BC39F0">
        <w:rPr>
          <w:rFonts w:ascii="Trebuchet MS" w:hAnsi="Trebuchet MS"/>
          <w:color w:val="000000"/>
          <w:sz w:val="20"/>
          <w:shd w:val="clear" w:color="auto" w:fill="FFFFFF"/>
        </w:rPr>
        <w:t>Educacao</w:t>
      </w:r>
      <w:proofErr w:type="spellEnd"/>
      <w:r w:rsidR="00D41340" w:rsidRPr="00BC39F0">
        <w:rPr>
          <w:rFonts w:ascii="Trebuchet MS" w:hAnsi="Trebuchet MS"/>
          <w:color w:val="000000"/>
          <w:sz w:val="20"/>
          <w:shd w:val="clear" w:color="auto" w:fill="FFFFFF"/>
        </w:rPr>
        <w:t xml:space="preserve"> de Rio Janeiro,</w:t>
      </w:r>
      <w:r w:rsidRPr="00BC39F0">
        <w:rPr>
          <w:rFonts w:ascii="Trebuchet MS" w:hAnsi="Trebuchet MS"/>
          <w:color w:val="000000"/>
          <w:sz w:val="20"/>
          <w:shd w:val="clear" w:color="auto" w:fill="FFFFFF"/>
        </w:rPr>
        <w:t xml:space="preserve"> le seuil minimum d'ouverture de diplôme est de 13 étudiants, la promotion du Master 2 Marketing des </w:t>
      </w:r>
      <w:r w:rsidR="00BC39F0" w:rsidRPr="00BC39F0">
        <w:rPr>
          <w:rFonts w:ascii="Trebuchet MS" w:hAnsi="Trebuchet MS"/>
          <w:color w:val="000000"/>
          <w:sz w:val="20"/>
          <w:shd w:val="clear" w:color="auto" w:fill="FFFFFF"/>
        </w:rPr>
        <w:t>S</w:t>
      </w:r>
      <w:r w:rsidRPr="00BC39F0">
        <w:rPr>
          <w:rFonts w:ascii="Trebuchet MS" w:hAnsi="Trebuchet MS"/>
          <w:color w:val="000000"/>
          <w:sz w:val="20"/>
          <w:shd w:val="clear" w:color="auto" w:fill="FFFFFF"/>
        </w:rPr>
        <w:t>ervices sera composée d'au maximum 20 étudiants.</w:t>
      </w:r>
      <w:r w:rsidRPr="00BC39F0">
        <w:rPr>
          <w:rStyle w:val="apple-converted-space"/>
          <w:rFonts w:ascii="Trebuchet MS" w:hAnsi="Trebuchet MS"/>
          <w:color w:val="000000"/>
          <w:sz w:val="20"/>
          <w:shd w:val="clear" w:color="auto" w:fill="FFFFFF"/>
        </w:rPr>
        <w:t> </w:t>
      </w:r>
    </w:p>
    <w:p w:rsidR="002A26EC" w:rsidRPr="00BC39F0" w:rsidRDefault="00B329A6" w:rsidP="00D41340">
      <w:pPr>
        <w:shd w:val="clear" w:color="808080" w:fill="auto"/>
        <w:spacing w:after="0" w:line="240" w:lineRule="auto"/>
        <w:jc w:val="both"/>
        <w:rPr>
          <w:rFonts w:ascii="Trebuchet MS" w:hAnsi="Trebuchet MS"/>
          <w:sz w:val="20"/>
        </w:rPr>
      </w:pPr>
      <w:r w:rsidRPr="00BC39F0">
        <w:rPr>
          <w:rFonts w:ascii="Trebuchet MS" w:hAnsi="Trebuchet MS"/>
          <w:sz w:val="20"/>
        </w:rPr>
        <w:t>Il est décidé la c</w:t>
      </w:r>
      <w:r w:rsidR="002A26EC" w:rsidRPr="00BC39F0">
        <w:rPr>
          <w:rFonts w:ascii="Trebuchet MS" w:hAnsi="Trebuchet MS"/>
          <w:sz w:val="20"/>
        </w:rPr>
        <w:t>réation d’un comité de pilotage qui se réunira au moins une fois par an.</w:t>
      </w:r>
    </w:p>
    <w:p w:rsidR="00461B5F" w:rsidRPr="00BC39F0" w:rsidRDefault="002A26EC" w:rsidP="00D41340">
      <w:pPr>
        <w:shd w:val="clear" w:color="808080" w:fill="auto"/>
        <w:spacing w:after="0" w:line="240" w:lineRule="auto"/>
        <w:jc w:val="both"/>
        <w:rPr>
          <w:rFonts w:ascii="Trebuchet MS" w:hAnsi="Trebuchet MS"/>
          <w:sz w:val="20"/>
        </w:rPr>
      </w:pPr>
      <w:r w:rsidRPr="00BC39F0">
        <w:rPr>
          <w:rFonts w:ascii="Trebuchet MS" w:hAnsi="Trebuchet MS"/>
          <w:sz w:val="20"/>
        </w:rPr>
        <w:t>Le stage obligatoire est d’une durée de trois à six mois (5</w:t>
      </w:r>
      <w:r w:rsidR="00D41340" w:rsidRPr="00BC39F0">
        <w:rPr>
          <w:rFonts w:ascii="Trebuchet MS" w:hAnsi="Trebuchet MS"/>
          <w:sz w:val="20"/>
        </w:rPr>
        <w:t xml:space="preserve"> </w:t>
      </w:r>
      <w:r w:rsidRPr="00BC39F0">
        <w:rPr>
          <w:rFonts w:ascii="Trebuchet MS" w:hAnsi="Trebuchet MS"/>
          <w:sz w:val="20"/>
        </w:rPr>
        <w:t>ECTS) et peut se dérouler dans le pays de formatio</w:t>
      </w:r>
      <w:r w:rsidR="00B329A6" w:rsidRPr="00BC39F0">
        <w:rPr>
          <w:rFonts w:ascii="Trebuchet MS" w:hAnsi="Trebuchet MS"/>
          <w:sz w:val="20"/>
        </w:rPr>
        <w:t>n</w:t>
      </w:r>
      <w:r w:rsidRPr="00BC39F0">
        <w:rPr>
          <w:rFonts w:ascii="Trebuchet MS" w:hAnsi="Trebuchet MS"/>
          <w:sz w:val="20"/>
        </w:rPr>
        <w:t xml:space="preserve">, ou, sous réserve d’accord par l’équipe pédagogique, dans tous </w:t>
      </w:r>
      <w:r w:rsidR="00BC39F0" w:rsidRPr="00BC39F0">
        <w:rPr>
          <w:rFonts w:ascii="Trebuchet MS" w:hAnsi="Trebuchet MS"/>
          <w:sz w:val="20"/>
        </w:rPr>
        <w:t xml:space="preserve">les </w:t>
      </w:r>
      <w:r w:rsidRPr="00BC39F0">
        <w:rPr>
          <w:rFonts w:ascii="Trebuchet MS" w:hAnsi="Trebuchet MS"/>
          <w:sz w:val="20"/>
        </w:rPr>
        <w:t>autres pays.</w:t>
      </w:r>
      <w:r w:rsidR="00B329A6" w:rsidRPr="00BC39F0">
        <w:rPr>
          <w:rFonts w:ascii="Trebuchet MS" w:hAnsi="Trebuchet MS"/>
          <w:sz w:val="20"/>
        </w:rPr>
        <w:t xml:space="preserve"> </w:t>
      </w:r>
      <w:r w:rsidRPr="00BC39F0">
        <w:rPr>
          <w:rFonts w:ascii="Trebuchet MS" w:hAnsi="Trebuchet MS"/>
          <w:sz w:val="20"/>
        </w:rPr>
        <w:t>La validité est de 3 ans.</w:t>
      </w:r>
    </w:p>
    <w:p w:rsidR="002A26EC" w:rsidRPr="00BC39F0" w:rsidRDefault="002A26EC" w:rsidP="00461B5F">
      <w:pPr>
        <w:spacing w:after="0"/>
        <w:jc w:val="both"/>
        <w:rPr>
          <w:rFonts w:ascii="Trebuchet MS" w:hAnsi="Trebuchet MS"/>
          <w:sz w:val="20"/>
        </w:rPr>
      </w:pPr>
    </w:p>
    <w:p w:rsidR="002A26EC" w:rsidRPr="00BC39F0" w:rsidRDefault="00B329A6" w:rsidP="00461B5F">
      <w:pPr>
        <w:spacing w:after="0"/>
        <w:jc w:val="both"/>
        <w:rPr>
          <w:rFonts w:ascii="Trebuchet MS" w:hAnsi="Trebuchet MS"/>
          <w:sz w:val="20"/>
        </w:rPr>
      </w:pPr>
      <w:r w:rsidRPr="00BC39F0">
        <w:rPr>
          <w:rFonts w:ascii="Trebuchet MS" w:hAnsi="Trebuchet MS"/>
          <w:sz w:val="20"/>
        </w:rPr>
        <w:t>L’a</w:t>
      </w:r>
      <w:r w:rsidR="002A26EC" w:rsidRPr="00BC39F0">
        <w:rPr>
          <w:rFonts w:ascii="Trebuchet MS" w:hAnsi="Trebuchet MS"/>
          <w:sz w:val="20"/>
        </w:rPr>
        <w:t>vis du CEVU</w:t>
      </w:r>
      <w:r w:rsidR="00F9632D" w:rsidRPr="00BC39F0">
        <w:rPr>
          <w:rFonts w:ascii="Trebuchet MS" w:hAnsi="Trebuchet MS"/>
          <w:sz w:val="20"/>
        </w:rPr>
        <w:t xml:space="preserve"> </w:t>
      </w:r>
      <w:r w:rsidRPr="00BC39F0">
        <w:rPr>
          <w:rFonts w:ascii="Trebuchet MS" w:hAnsi="Trebuchet MS"/>
          <w:sz w:val="20"/>
        </w:rPr>
        <w:t xml:space="preserve">est </w:t>
      </w:r>
      <w:r w:rsidR="00F9632D" w:rsidRPr="00BC39F0">
        <w:rPr>
          <w:rFonts w:ascii="Trebuchet MS" w:hAnsi="Trebuchet MS"/>
          <w:sz w:val="20"/>
        </w:rPr>
        <w:t>favorable à l’unanimité.</w:t>
      </w:r>
    </w:p>
    <w:p w:rsidR="002A26EC" w:rsidRPr="00BC39F0" w:rsidRDefault="002A26EC" w:rsidP="00461B5F">
      <w:pPr>
        <w:spacing w:after="0"/>
        <w:jc w:val="both"/>
        <w:rPr>
          <w:rFonts w:ascii="Trebuchet MS" w:hAnsi="Trebuchet MS"/>
          <w:sz w:val="20"/>
        </w:rPr>
      </w:pPr>
    </w:p>
    <w:p w:rsidR="00461B5F" w:rsidRPr="00BC39F0" w:rsidRDefault="00461B5F" w:rsidP="00461B5F">
      <w:pPr>
        <w:spacing w:after="0"/>
        <w:jc w:val="both"/>
        <w:rPr>
          <w:rFonts w:ascii="Trebuchet MS" w:hAnsi="Trebuchet MS"/>
          <w:sz w:val="20"/>
        </w:rPr>
      </w:pPr>
      <w:r w:rsidRPr="00BC39F0">
        <w:rPr>
          <w:rFonts w:ascii="Trebuchet MS" w:hAnsi="Trebuchet MS"/>
          <w:sz w:val="20"/>
        </w:rPr>
        <w:t>Renouvellement du double diplôme</w:t>
      </w:r>
    </w:p>
    <w:p w:rsidR="0024114F" w:rsidRPr="00BC39F0" w:rsidRDefault="0024114F" w:rsidP="00BC39F0">
      <w:pPr>
        <w:pStyle w:val="Paragraphedeliste"/>
        <w:numPr>
          <w:ilvl w:val="0"/>
          <w:numId w:val="22"/>
        </w:numPr>
        <w:spacing w:after="0" w:line="240" w:lineRule="auto"/>
        <w:jc w:val="both"/>
        <w:rPr>
          <w:rFonts w:ascii="Trebuchet MS" w:eastAsia="Times New Roman" w:hAnsi="Trebuchet MS" w:cs="Times New Roman"/>
          <w:sz w:val="20"/>
          <w:lang w:eastAsia="fr-FR"/>
        </w:rPr>
      </w:pPr>
      <w:r w:rsidRPr="00BC39F0">
        <w:rPr>
          <w:rFonts w:ascii="Trebuchet MS" w:eastAsia="Times New Roman" w:hAnsi="Trebuchet MS" w:cs="Times New Roman"/>
          <w:b/>
          <w:sz w:val="20"/>
          <w:lang w:eastAsia="fr-FR"/>
        </w:rPr>
        <w:t xml:space="preserve">Convention relative à la mise en place d’un double diplôme de Master en Marketing à l’Université Saint Joseph de Beyrouth – Liban – porteur du projet : </w:t>
      </w:r>
      <w:r w:rsidRPr="00BC39F0">
        <w:rPr>
          <w:rFonts w:ascii="Trebuchet MS" w:eastAsia="Times New Roman" w:hAnsi="Trebuchet MS" w:cs="Times New Roman"/>
          <w:sz w:val="20"/>
          <w:lang w:eastAsia="fr-FR"/>
        </w:rPr>
        <w:t>M. Stéphane</w:t>
      </w:r>
      <w:r w:rsidRPr="00BC39F0">
        <w:rPr>
          <w:rFonts w:ascii="Trebuchet MS" w:eastAsia="Times New Roman" w:hAnsi="Trebuchet MS" w:cs="Times New Roman"/>
          <w:b/>
          <w:sz w:val="20"/>
          <w:lang w:eastAsia="fr-FR"/>
        </w:rPr>
        <w:t xml:space="preserve"> </w:t>
      </w:r>
      <w:proofErr w:type="spellStart"/>
      <w:r w:rsidRPr="00BC39F0">
        <w:rPr>
          <w:rFonts w:ascii="Trebuchet MS" w:eastAsia="Times New Roman" w:hAnsi="Trebuchet MS" w:cs="Times New Roman"/>
          <w:sz w:val="20"/>
          <w:lang w:eastAsia="fr-FR"/>
        </w:rPr>
        <w:t>Bourliataux</w:t>
      </w:r>
      <w:proofErr w:type="spellEnd"/>
      <w:r w:rsidRPr="00BC39F0">
        <w:rPr>
          <w:rFonts w:ascii="Trebuchet MS" w:eastAsia="Times New Roman" w:hAnsi="Trebuchet MS" w:cs="Times New Roman"/>
          <w:sz w:val="20"/>
          <w:lang w:eastAsia="fr-FR"/>
        </w:rPr>
        <w:t xml:space="preserve"> Lajoinie – UFR Droit</w:t>
      </w:r>
    </w:p>
    <w:p w:rsidR="00B329A6" w:rsidRPr="00BC39F0" w:rsidRDefault="00B329A6" w:rsidP="00B329A6">
      <w:pPr>
        <w:spacing w:after="0" w:line="240" w:lineRule="auto"/>
        <w:rPr>
          <w:rFonts w:ascii="Trebuchet MS" w:hAnsi="Trebuchet MS"/>
          <w:color w:val="000000"/>
          <w:sz w:val="20"/>
          <w:shd w:val="clear" w:color="auto" w:fill="FFFFFF"/>
        </w:rPr>
      </w:pPr>
    </w:p>
    <w:p w:rsidR="0094309A" w:rsidRPr="00BC39F0" w:rsidRDefault="00F35064" w:rsidP="0094309A">
      <w:pPr>
        <w:spacing w:after="0" w:line="240" w:lineRule="auto"/>
        <w:jc w:val="both"/>
        <w:rPr>
          <w:rFonts w:ascii="Trebuchet MS" w:hAnsi="Trebuchet MS"/>
          <w:color w:val="000000"/>
          <w:sz w:val="20"/>
          <w:shd w:val="clear" w:color="auto" w:fill="FFFFFF"/>
        </w:rPr>
      </w:pPr>
      <w:r w:rsidRPr="00BC39F0">
        <w:rPr>
          <w:rFonts w:ascii="Trebuchet MS" w:hAnsi="Trebuchet MS"/>
          <w:color w:val="000000"/>
          <w:sz w:val="20"/>
          <w:shd w:val="clear" w:color="auto" w:fill="FFFFFF"/>
        </w:rPr>
        <w:t>Université St Joseph de Beyrouth: la promotion du master Marketing des services sera d'au maximum 25 étudiants par an</w:t>
      </w:r>
      <w:r w:rsidR="00B329A6" w:rsidRPr="00BC39F0">
        <w:rPr>
          <w:rFonts w:ascii="Trebuchet MS" w:hAnsi="Trebuchet MS"/>
          <w:color w:val="000000"/>
          <w:sz w:val="20"/>
          <w:shd w:val="clear" w:color="auto" w:fill="FFFFFF"/>
        </w:rPr>
        <w:t>.</w:t>
      </w:r>
    </w:p>
    <w:p w:rsidR="00F35064" w:rsidRPr="00BC39F0" w:rsidRDefault="00F35064" w:rsidP="0094309A">
      <w:pPr>
        <w:spacing w:after="0" w:line="240" w:lineRule="auto"/>
        <w:jc w:val="both"/>
        <w:rPr>
          <w:rStyle w:val="apple-converted-space"/>
          <w:rFonts w:ascii="Trebuchet MS" w:hAnsi="Trebuchet MS"/>
          <w:color w:val="000000"/>
          <w:sz w:val="20"/>
          <w:shd w:val="clear" w:color="auto" w:fill="FFFFFF"/>
        </w:rPr>
      </w:pPr>
      <w:r w:rsidRPr="00BC39F0">
        <w:rPr>
          <w:rStyle w:val="apple-converted-space"/>
          <w:rFonts w:ascii="Trebuchet MS" w:hAnsi="Trebuchet MS"/>
          <w:color w:val="000000"/>
          <w:sz w:val="20"/>
          <w:shd w:val="clear" w:color="auto" w:fill="FFFFFF"/>
        </w:rPr>
        <w:t>Le comité de pilotage créé comprend au moins trois membres pour chaque établissement.</w:t>
      </w:r>
      <w:r w:rsidR="00B329A6" w:rsidRPr="00BC39F0">
        <w:rPr>
          <w:rStyle w:val="apple-converted-space"/>
          <w:sz w:val="20"/>
        </w:rPr>
        <w:t xml:space="preserve"> </w:t>
      </w:r>
      <w:r w:rsidRPr="00BC39F0">
        <w:rPr>
          <w:rStyle w:val="apple-converted-space"/>
          <w:rFonts w:ascii="Trebuchet MS" w:hAnsi="Trebuchet MS"/>
          <w:color w:val="000000"/>
          <w:sz w:val="20"/>
          <w:shd w:val="clear" w:color="auto" w:fill="FFFFFF"/>
        </w:rPr>
        <w:t>Le stage obligatoire (durée de 3 à 6 mois) soit 5 ECTS doit se réaliser dans le secteur du marketing.</w:t>
      </w:r>
    </w:p>
    <w:p w:rsidR="00B329A6" w:rsidRPr="00BC39F0" w:rsidRDefault="0094309A" w:rsidP="0094309A">
      <w:pPr>
        <w:spacing w:after="0" w:line="240" w:lineRule="auto"/>
        <w:jc w:val="both"/>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Le projet correspond plus à une délocalisation qu’à un double diplôme</w:t>
      </w:r>
      <w:r w:rsidR="00BC39F0" w:rsidRPr="00BC39F0">
        <w:rPr>
          <w:rFonts w:ascii="Trebuchet MS" w:eastAsia="Times New Roman" w:hAnsi="Trebuchet MS" w:cs="Times New Roman"/>
          <w:sz w:val="20"/>
          <w:lang w:eastAsia="fr-FR"/>
        </w:rPr>
        <w:t>,</w:t>
      </w:r>
      <w:r w:rsidRPr="00BC39F0">
        <w:rPr>
          <w:rFonts w:ascii="Trebuchet MS" w:eastAsia="Times New Roman" w:hAnsi="Trebuchet MS" w:cs="Times New Roman"/>
          <w:sz w:val="20"/>
          <w:lang w:eastAsia="fr-FR"/>
        </w:rPr>
        <w:t xml:space="preserve"> aussi, il est demandé de modifier cette appellation de double diplôme.</w:t>
      </w:r>
    </w:p>
    <w:p w:rsidR="00F9632D" w:rsidRPr="00BC39F0" w:rsidRDefault="00F9632D" w:rsidP="0094309A">
      <w:pPr>
        <w:spacing w:after="0" w:line="240" w:lineRule="auto"/>
        <w:jc w:val="both"/>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 xml:space="preserve">La convention est adoptée à </w:t>
      </w:r>
      <w:r w:rsidR="00B329A6" w:rsidRPr="00BC39F0">
        <w:rPr>
          <w:rFonts w:ascii="Trebuchet MS" w:eastAsia="Times New Roman" w:hAnsi="Trebuchet MS" w:cs="Times New Roman"/>
          <w:sz w:val="20"/>
          <w:lang w:eastAsia="fr-FR"/>
        </w:rPr>
        <w:t>l’unanimité dont 2 abs</w:t>
      </w:r>
      <w:r w:rsidR="0094309A" w:rsidRPr="00BC39F0">
        <w:rPr>
          <w:rFonts w:ascii="Trebuchet MS" w:eastAsia="Times New Roman" w:hAnsi="Trebuchet MS" w:cs="Times New Roman"/>
          <w:sz w:val="20"/>
          <w:lang w:eastAsia="fr-FR"/>
        </w:rPr>
        <w:t>tentions et à la condition que le titre soit modifié</w:t>
      </w:r>
      <w:r w:rsidR="00B329A6" w:rsidRPr="00BC39F0">
        <w:rPr>
          <w:rFonts w:ascii="Trebuchet MS" w:eastAsia="Times New Roman" w:hAnsi="Trebuchet MS" w:cs="Times New Roman"/>
          <w:sz w:val="20"/>
          <w:lang w:eastAsia="fr-FR"/>
        </w:rPr>
        <w:t>.</w:t>
      </w:r>
    </w:p>
    <w:p w:rsidR="0024114F" w:rsidRPr="00BC39F0" w:rsidRDefault="0024114F" w:rsidP="0024114F">
      <w:pPr>
        <w:spacing w:after="0" w:line="240" w:lineRule="auto"/>
        <w:ind w:left="360"/>
        <w:rPr>
          <w:rFonts w:ascii="Trebuchet MS" w:eastAsia="Times New Roman" w:hAnsi="Trebuchet MS" w:cs="Times New Roman"/>
          <w:sz w:val="20"/>
          <w:lang w:eastAsia="fr-FR"/>
        </w:rPr>
      </w:pPr>
    </w:p>
    <w:p w:rsidR="0024114F" w:rsidRPr="00BC39F0" w:rsidRDefault="0024114F" w:rsidP="00F35064">
      <w:pPr>
        <w:pStyle w:val="Paragraphedeliste"/>
        <w:numPr>
          <w:ilvl w:val="0"/>
          <w:numId w:val="22"/>
        </w:numPr>
        <w:spacing w:after="0" w:line="240" w:lineRule="auto"/>
        <w:rPr>
          <w:rFonts w:ascii="Trebuchet MS" w:eastAsia="Times New Roman" w:hAnsi="Trebuchet MS" w:cs="Times New Roman"/>
          <w:b/>
          <w:sz w:val="20"/>
          <w:lang w:eastAsia="fr-FR"/>
        </w:rPr>
      </w:pPr>
      <w:r w:rsidRPr="00BC39F0">
        <w:rPr>
          <w:rFonts w:ascii="Trebuchet MS" w:eastAsia="Times New Roman" w:hAnsi="Trebuchet MS" w:cs="Times New Roman"/>
          <w:b/>
          <w:sz w:val="20"/>
          <w:lang w:eastAsia="fr-FR"/>
        </w:rPr>
        <w:t>Convention  de double diplôme « </w:t>
      </w:r>
      <w:proofErr w:type="spellStart"/>
      <w:r w:rsidRPr="00BC39F0">
        <w:rPr>
          <w:rFonts w:ascii="Trebuchet MS" w:eastAsia="Times New Roman" w:hAnsi="Trebuchet MS" w:cs="Times New Roman"/>
          <w:b/>
          <w:sz w:val="20"/>
          <w:lang w:eastAsia="fr-FR"/>
        </w:rPr>
        <w:t>European</w:t>
      </w:r>
      <w:proofErr w:type="spellEnd"/>
      <w:r w:rsidRPr="00BC39F0">
        <w:rPr>
          <w:rFonts w:ascii="Trebuchet MS" w:eastAsia="Times New Roman" w:hAnsi="Trebuchet MS" w:cs="Times New Roman"/>
          <w:b/>
          <w:sz w:val="20"/>
          <w:lang w:eastAsia="fr-FR"/>
        </w:rPr>
        <w:t xml:space="preserve"> Computer Science » - porteur du projet Arnaud Giacometti -   UFR Sciences et Techniques  - </w:t>
      </w:r>
    </w:p>
    <w:p w:rsidR="005042C2" w:rsidRPr="00BC39F0" w:rsidRDefault="00F35064" w:rsidP="005042C2">
      <w:pPr>
        <w:spacing w:after="0" w:line="240" w:lineRule="auto"/>
        <w:jc w:val="both"/>
        <w:rPr>
          <w:rFonts w:ascii="Trebuchet MS" w:hAnsi="Trebuchet MS"/>
          <w:color w:val="000000"/>
          <w:sz w:val="20"/>
          <w:shd w:val="clear" w:color="auto" w:fill="FFFFFF"/>
        </w:rPr>
      </w:pPr>
      <w:r w:rsidRPr="00BC39F0">
        <w:rPr>
          <w:rFonts w:ascii="Trebuchet MS" w:eastAsia="Times New Roman" w:hAnsi="Trebuchet MS" w:cs="Times New Roman"/>
          <w:sz w:val="20"/>
          <w:lang w:eastAsia="fr-FR"/>
        </w:rPr>
        <w:t>Le but est l’</w:t>
      </w:r>
      <w:r w:rsidR="0024114F" w:rsidRPr="00BC39F0">
        <w:rPr>
          <w:rFonts w:ascii="Trebuchet MS" w:eastAsia="Times New Roman" w:hAnsi="Trebuchet MS" w:cs="Times New Roman"/>
          <w:sz w:val="20"/>
          <w:lang w:eastAsia="fr-FR"/>
        </w:rPr>
        <w:t>élar</w:t>
      </w:r>
      <w:r w:rsidR="005042C2" w:rsidRPr="00BC39F0">
        <w:rPr>
          <w:rFonts w:ascii="Trebuchet MS" w:eastAsia="Times New Roman" w:hAnsi="Trebuchet MS" w:cs="Times New Roman"/>
          <w:sz w:val="20"/>
          <w:lang w:eastAsia="fr-FR"/>
        </w:rPr>
        <w:t>gissement du réseau</w:t>
      </w:r>
      <w:r w:rsidR="00F9632D" w:rsidRPr="00BC39F0">
        <w:rPr>
          <w:rFonts w:ascii="Trebuchet MS" w:eastAsia="Times New Roman" w:hAnsi="Trebuchet MS" w:cs="Times New Roman"/>
          <w:sz w:val="20"/>
          <w:lang w:eastAsia="fr-FR"/>
        </w:rPr>
        <w:t xml:space="preserve"> (partenari</w:t>
      </w:r>
      <w:r w:rsidR="0024114F" w:rsidRPr="00BC39F0">
        <w:rPr>
          <w:rFonts w:ascii="Trebuchet MS" w:eastAsia="Times New Roman" w:hAnsi="Trebuchet MS" w:cs="Times New Roman"/>
          <w:sz w:val="20"/>
          <w:lang w:eastAsia="fr-FR"/>
        </w:rPr>
        <w:t xml:space="preserve">at avec 6 universités européennes) </w:t>
      </w:r>
      <w:proofErr w:type="spellStart"/>
      <w:r w:rsidRPr="00BC39F0">
        <w:rPr>
          <w:rFonts w:ascii="Trebuchet MS" w:hAnsi="Trebuchet MS"/>
          <w:color w:val="000000"/>
          <w:sz w:val="20"/>
          <w:shd w:val="clear" w:color="auto" w:fill="FFFFFF"/>
        </w:rPr>
        <w:t>European</w:t>
      </w:r>
      <w:proofErr w:type="spellEnd"/>
      <w:r w:rsidRPr="00BC39F0">
        <w:rPr>
          <w:rFonts w:ascii="Trebuchet MS" w:hAnsi="Trebuchet MS"/>
          <w:color w:val="000000"/>
          <w:sz w:val="20"/>
          <w:shd w:val="clear" w:color="auto" w:fill="FFFFFF"/>
        </w:rPr>
        <w:t xml:space="preserve"> Computer Science</w:t>
      </w:r>
      <w:r w:rsidR="005042C2" w:rsidRPr="00BC39F0">
        <w:rPr>
          <w:rFonts w:ascii="Trebuchet MS" w:hAnsi="Trebuchet MS"/>
          <w:color w:val="000000"/>
          <w:sz w:val="20"/>
          <w:shd w:val="clear" w:color="auto" w:fill="FFFFFF"/>
        </w:rPr>
        <w:t xml:space="preserve"> </w:t>
      </w:r>
      <w:proofErr w:type="spellStart"/>
      <w:r w:rsidR="005042C2" w:rsidRPr="00BC39F0">
        <w:rPr>
          <w:rFonts w:ascii="Trebuchet MS" w:hAnsi="Trebuchet MS"/>
          <w:color w:val="000000"/>
          <w:sz w:val="20"/>
          <w:shd w:val="clear" w:color="auto" w:fill="FFFFFF"/>
        </w:rPr>
        <w:t>cooperation</w:t>
      </w:r>
      <w:proofErr w:type="spellEnd"/>
      <w:r w:rsidR="005042C2" w:rsidRPr="00BC39F0">
        <w:rPr>
          <w:rFonts w:ascii="Trebuchet MS" w:hAnsi="Trebuchet MS"/>
          <w:color w:val="000000"/>
          <w:sz w:val="20"/>
          <w:shd w:val="clear" w:color="auto" w:fill="FFFFFF"/>
        </w:rPr>
        <w:t xml:space="preserve"> agreement 2012. </w:t>
      </w:r>
    </w:p>
    <w:p w:rsidR="00F35064" w:rsidRPr="00BC39F0" w:rsidRDefault="005042C2" w:rsidP="005042C2">
      <w:pPr>
        <w:spacing w:after="0" w:line="240" w:lineRule="auto"/>
        <w:jc w:val="both"/>
        <w:rPr>
          <w:rFonts w:ascii="Trebuchet MS" w:hAnsi="Trebuchet MS"/>
          <w:color w:val="000000"/>
          <w:sz w:val="20"/>
          <w:shd w:val="clear" w:color="auto" w:fill="FFFFFF"/>
        </w:rPr>
      </w:pPr>
      <w:r w:rsidRPr="00BC39F0">
        <w:rPr>
          <w:rFonts w:ascii="Trebuchet MS" w:hAnsi="Trebuchet MS"/>
          <w:color w:val="000000"/>
          <w:sz w:val="20"/>
          <w:shd w:val="clear" w:color="auto" w:fill="FFFFFF"/>
        </w:rPr>
        <w:lastRenderedPageBreak/>
        <w:t xml:space="preserve">Il </w:t>
      </w:r>
      <w:r w:rsidR="00F35064" w:rsidRPr="00BC39F0">
        <w:rPr>
          <w:rFonts w:ascii="Trebuchet MS" w:hAnsi="Trebuchet MS"/>
          <w:color w:val="000000"/>
          <w:sz w:val="20"/>
          <w:shd w:val="clear" w:color="auto" w:fill="FFFFFF"/>
        </w:rPr>
        <w:t xml:space="preserve">s'agit du renouvellement d'une convention initialement signée en 2009. La seule modification introduite par ce renouvellement est l'ajout de deux partenaires (université de Ca' Foscari à Venise, et université de Timisoara, Roumanie). </w:t>
      </w:r>
    </w:p>
    <w:p w:rsidR="0024114F" w:rsidRPr="00BC39F0" w:rsidRDefault="0024114F" w:rsidP="00F35064">
      <w:pPr>
        <w:spacing w:after="0" w:line="240" w:lineRule="auto"/>
        <w:ind w:left="708"/>
        <w:rPr>
          <w:rFonts w:ascii="Trebuchet MS" w:eastAsia="Times New Roman" w:hAnsi="Trebuchet MS" w:cs="Times New Roman"/>
          <w:sz w:val="20"/>
          <w:lang w:eastAsia="fr-FR"/>
        </w:rPr>
      </w:pPr>
    </w:p>
    <w:p w:rsidR="00461B5F" w:rsidRPr="00BC39F0" w:rsidRDefault="005042C2" w:rsidP="0024114F">
      <w:pPr>
        <w:spacing w:after="0"/>
        <w:jc w:val="both"/>
        <w:rPr>
          <w:rFonts w:ascii="Trebuchet MS" w:hAnsi="Trebuchet MS"/>
          <w:sz w:val="20"/>
        </w:rPr>
      </w:pPr>
      <w:r w:rsidRPr="00BC39F0">
        <w:rPr>
          <w:rFonts w:ascii="Trebuchet MS" w:hAnsi="Trebuchet MS"/>
          <w:sz w:val="20"/>
        </w:rPr>
        <w:t>L’a</w:t>
      </w:r>
      <w:r w:rsidR="00F35064" w:rsidRPr="00BC39F0">
        <w:rPr>
          <w:rFonts w:ascii="Trebuchet MS" w:hAnsi="Trebuchet MS"/>
          <w:sz w:val="20"/>
        </w:rPr>
        <w:t>vis du CEVU</w:t>
      </w:r>
      <w:r w:rsidRPr="00BC39F0">
        <w:rPr>
          <w:rFonts w:ascii="Trebuchet MS" w:hAnsi="Trebuchet MS"/>
          <w:sz w:val="20"/>
        </w:rPr>
        <w:t xml:space="preserve"> est favorable à</w:t>
      </w:r>
      <w:r w:rsidR="00362011" w:rsidRPr="00BC39F0">
        <w:rPr>
          <w:rFonts w:ascii="Trebuchet MS" w:hAnsi="Trebuchet MS"/>
          <w:sz w:val="20"/>
        </w:rPr>
        <w:t xml:space="preserve"> l’unanimité dont 3 abstentions.</w:t>
      </w:r>
    </w:p>
    <w:p w:rsidR="00F35064" w:rsidRPr="00BC39F0" w:rsidRDefault="00F35064" w:rsidP="0024114F">
      <w:pPr>
        <w:spacing w:after="0"/>
        <w:jc w:val="both"/>
        <w:rPr>
          <w:rFonts w:ascii="Trebuchet MS" w:hAnsi="Trebuchet MS"/>
          <w:sz w:val="20"/>
        </w:rPr>
      </w:pPr>
    </w:p>
    <w:p w:rsidR="00F35064" w:rsidRPr="00BC39F0" w:rsidRDefault="00F35064" w:rsidP="0024114F">
      <w:pPr>
        <w:spacing w:after="0"/>
        <w:jc w:val="both"/>
        <w:rPr>
          <w:rFonts w:ascii="Trebuchet MS" w:hAnsi="Trebuchet MS"/>
          <w:sz w:val="20"/>
        </w:rPr>
      </w:pPr>
    </w:p>
    <w:p w:rsidR="0024114F" w:rsidRPr="00BC39F0" w:rsidRDefault="00461B5F" w:rsidP="00F35064">
      <w:pPr>
        <w:spacing w:after="0" w:line="240" w:lineRule="auto"/>
        <w:ind w:left="360"/>
        <w:rPr>
          <w:rFonts w:ascii="Trebuchet MS" w:eastAsia="Times New Roman" w:hAnsi="Trebuchet MS" w:cs="Times New Roman"/>
          <w:b/>
          <w:sz w:val="20"/>
          <w:lang w:eastAsia="fr-FR"/>
        </w:rPr>
      </w:pPr>
      <w:r w:rsidRPr="00BC39F0">
        <w:rPr>
          <w:rFonts w:ascii="Trebuchet MS" w:hAnsi="Trebuchet MS"/>
          <w:sz w:val="20"/>
        </w:rPr>
        <w:t>Ren</w:t>
      </w:r>
      <w:r w:rsidR="0024114F" w:rsidRPr="00BC39F0">
        <w:rPr>
          <w:rFonts w:ascii="Trebuchet MS" w:hAnsi="Trebuchet MS"/>
          <w:sz w:val="20"/>
        </w:rPr>
        <w:t>ouvellement de convention</w:t>
      </w:r>
    </w:p>
    <w:p w:rsidR="005042C2" w:rsidRPr="00BC39F0" w:rsidRDefault="0024114F" w:rsidP="005042C2">
      <w:pPr>
        <w:pStyle w:val="Paragraphedeliste"/>
        <w:numPr>
          <w:ilvl w:val="0"/>
          <w:numId w:val="24"/>
        </w:numPr>
        <w:spacing w:after="0" w:line="240" w:lineRule="auto"/>
        <w:rPr>
          <w:rFonts w:ascii="Trebuchet MS" w:eastAsia="Times New Roman" w:hAnsi="Trebuchet MS" w:cs="Times New Roman"/>
          <w:b/>
          <w:sz w:val="20"/>
          <w:lang w:eastAsia="fr-FR"/>
        </w:rPr>
      </w:pPr>
      <w:r w:rsidRPr="00BC39F0">
        <w:rPr>
          <w:rFonts w:ascii="Trebuchet MS" w:eastAsia="Times New Roman" w:hAnsi="Trebuchet MS" w:cs="Times New Roman"/>
          <w:b/>
          <w:sz w:val="20"/>
          <w:lang w:eastAsia="fr-FR"/>
        </w:rPr>
        <w:t>Convention de coopération formation  avec le Bureau Cult</w:t>
      </w:r>
      <w:r w:rsidR="00046E1F" w:rsidRPr="00BC39F0">
        <w:rPr>
          <w:rFonts w:ascii="Trebuchet MS" w:eastAsia="Times New Roman" w:hAnsi="Trebuchet MS" w:cs="Times New Roman"/>
          <w:b/>
          <w:sz w:val="20"/>
          <w:lang w:eastAsia="fr-FR"/>
        </w:rPr>
        <w:t xml:space="preserve">urel de l’Ambassade du </w:t>
      </w:r>
      <w:proofErr w:type="spellStart"/>
      <w:r w:rsidR="00046E1F" w:rsidRPr="00BC39F0">
        <w:rPr>
          <w:rFonts w:ascii="Trebuchet MS" w:eastAsia="Times New Roman" w:hAnsi="Trebuchet MS" w:cs="Times New Roman"/>
          <w:b/>
          <w:sz w:val="20"/>
          <w:lang w:eastAsia="fr-FR"/>
        </w:rPr>
        <w:t>Koweit</w:t>
      </w:r>
      <w:proofErr w:type="spellEnd"/>
      <w:r w:rsidR="00046E1F" w:rsidRPr="00BC39F0">
        <w:rPr>
          <w:rFonts w:ascii="Trebuchet MS" w:eastAsia="Times New Roman" w:hAnsi="Trebuchet MS" w:cs="Times New Roman"/>
          <w:b/>
          <w:sz w:val="20"/>
          <w:lang w:eastAsia="fr-FR"/>
        </w:rPr>
        <w:t xml:space="preserve">  - </w:t>
      </w:r>
      <w:r w:rsidRPr="00BC39F0">
        <w:rPr>
          <w:rFonts w:ascii="Trebuchet MS" w:eastAsia="Times New Roman" w:hAnsi="Trebuchet MS" w:cs="Times New Roman"/>
          <w:b/>
          <w:sz w:val="20"/>
          <w:lang w:eastAsia="fr-FR"/>
        </w:rPr>
        <w:t>porteur du projet : UFR Droit</w:t>
      </w:r>
    </w:p>
    <w:p w:rsidR="00FE1A31" w:rsidRPr="00BC39F0" w:rsidRDefault="00046E1F" w:rsidP="000B472A">
      <w:pPr>
        <w:spacing w:after="0" w:line="240" w:lineRule="auto"/>
        <w:jc w:val="both"/>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 xml:space="preserve">L’objectif de la convention est la mise en place d’un parcours de formation pour étudiants </w:t>
      </w:r>
      <w:proofErr w:type="spellStart"/>
      <w:r w:rsidRPr="00BC39F0">
        <w:rPr>
          <w:rFonts w:ascii="Trebuchet MS" w:eastAsia="Times New Roman" w:hAnsi="Trebuchet MS" w:cs="Times New Roman"/>
          <w:sz w:val="20"/>
          <w:lang w:eastAsia="fr-FR"/>
        </w:rPr>
        <w:t>kowétiens</w:t>
      </w:r>
      <w:proofErr w:type="spellEnd"/>
      <w:r w:rsidRPr="00BC39F0">
        <w:rPr>
          <w:rFonts w:ascii="Trebuchet MS" w:eastAsia="Times New Roman" w:hAnsi="Trebuchet MS" w:cs="Times New Roman"/>
          <w:sz w:val="20"/>
          <w:lang w:eastAsia="fr-FR"/>
        </w:rPr>
        <w:t xml:space="preserve"> désirant intégrés une licence de droit français. Le parcours commence par une formation linguistique (niveau de français B1) à l’Institut de Touraine de septembre de l’année x à juin de l’année x+1.</w:t>
      </w:r>
      <w:r w:rsidR="000B472A" w:rsidRPr="00BC39F0">
        <w:rPr>
          <w:rFonts w:ascii="Trebuchet MS" w:eastAsia="Times New Roman" w:hAnsi="Trebuchet MS" w:cs="Times New Roman"/>
          <w:sz w:val="20"/>
          <w:lang w:eastAsia="fr-FR"/>
        </w:rPr>
        <w:t xml:space="preserve"> Elle se conclut par une formation à l’université François-Rabelais d’octobre de l ‘année x+1 à juin de l’année x+2 avec 2 volets : une préparation linguistique (niveau de français B2) et un volet méthodologique et disciplinaire de préparation à l’intégration en première année de licence de droit.</w:t>
      </w:r>
    </w:p>
    <w:p w:rsidR="00FE1A31" w:rsidRPr="00BC39F0" w:rsidRDefault="005042C2" w:rsidP="00F35064">
      <w:pPr>
        <w:spacing w:after="0" w:line="240" w:lineRule="auto"/>
        <w:jc w:val="both"/>
        <w:rPr>
          <w:rFonts w:ascii="Trebuchet MS" w:hAnsi="Trebuchet MS"/>
          <w:sz w:val="20"/>
        </w:rPr>
      </w:pPr>
      <w:r w:rsidRPr="00BC39F0">
        <w:rPr>
          <w:rFonts w:ascii="Trebuchet MS" w:hAnsi="Trebuchet MS"/>
          <w:sz w:val="20"/>
        </w:rPr>
        <w:t>L’avis du CEVU est favorable à l’unanimité.</w:t>
      </w:r>
    </w:p>
    <w:p w:rsidR="00911383" w:rsidRPr="00BC39F0" w:rsidRDefault="00911383" w:rsidP="00F35064">
      <w:pPr>
        <w:spacing w:after="0" w:line="240" w:lineRule="auto"/>
        <w:jc w:val="both"/>
        <w:rPr>
          <w:rFonts w:ascii="Trebuchet MS" w:hAnsi="Trebuchet MS"/>
          <w:sz w:val="20"/>
        </w:rPr>
      </w:pPr>
    </w:p>
    <w:p w:rsidR="00911383" w:rsidRPr="00BC39F0" w:rsidRDefault="00911383" w:rsidP="00F35064">
      <w:pPr>
        <w:spacing w:after="0" w:line="240" w:lineRule="auto"/>
        <w:jc w:val="both"/>
        <w:rPr>
          <w:rFonts w:ascii="Trebuchet MS" w:hAnsi="Trebuchet MS"/>
          <w:sz w:val="20"/>
        </w:rPr>
      </w:pPr>
      <w:r w:rsidRPr="00BC39F0">
        <w:rPr>
          <w:rFonts w:ascii="Trebuchet MS" w:hAnsi="Trebuchet MS"/>
          <w:sz w:val="20"/>
        </w:rPr>
        <w:t>Nouvelles conventions</w:t>
      </w:r>
    </w:p>
    <w:p w:rsidR="0024114F" w:rsidRPr="00BC39F0" w:rsidRDefault="0024114F" w:rsidP="005042C2">
      <w:pPr>
        <w:pStyle w:val="Paragraphedeliste"/>
        <w:numPr>
          <w:ilvl w:val="0"/>
          <w:numId w:val="24"/>
        </w:numPr>
        <w:spacing w:after="0" w:line="240" w:lineRule="auto"/>
        <w:rPr>
          <w:rFonts w:ascii="Trebuchet MS" w:eastAsia="Times New Roman" w:hAnsi="Trebuchet MS" w:cs="Times New Roman"/>
          <w:b/>
          <w:sz w:val="20"/>
          <w:lang w:eastAsia="fr-FR"/>
        </w:rPr>
      </w:pPr>
      <w:r w:rsidRPr="00BC39F0">
        <w:rPr>
          <w:rFonts w:ascii="Trebuchet MS" w:eastAsia="Times New Roman" w:hAnsi="Trebuchet MS" w:cs="Times New Roman"/>
          <w:b/>
          <w:sz w:val="20"/>
          <w:lang w:eastAsia="fr-FR"/>
        </w:rPr>
        <w:t>Convention de coopération  formation recherche avec l’Université Fédérale de Bahia (Brésil)  - labo de recherche impliqué GERCIE –</w:t>
      </w:r>
      <w:r w:rsidR="000B472A" w:rsidRPr="00BC39F0">
        <w:rPr>
          <w:rFonts w:ascii="Trebuchet MS" w:eastAsia="Times New Roman" w:hAnsi="Trebuchet MS" w:cs="Times New Roman"/>
          <w:b/>
          <w:sz w:val="20"/>
          <w:lang w:eastAsia="fr-FR"/>
        </w:rPr>
        <w:t xml:space="preserve"> </w:t>
      </w:r>
      <w:r w:rsidRPr="00BC39F0">
        <w:rPr>
          <w:rFonts w:ascii="Trebuchet MS" w:eastAsia="Times New Roman" w:hAnsi="Trebuchet MS" w:cs="Times New Roman"/>
          <w:sz w:val="20"/>
          <w:lang w:eastAsia="fr-FR"/>
        </w:rPr>
        <w:t>Porteur du projet :</w:t>
      </w:r>
      <w:r w:rsidR="00362011" w:rsidRPr="00BC39F0">
        <w:rPr>
          <w:rFonts w:ascii="Trebuchet MS" w:eastAsia="Times New Roman" w:hAnsi="Trebuchet MS" w:cs="Times New Roman"/>
          <w:sz w:val="20"/>
          <w:lang w:eastAsia="fr-FR"/>
        </w:rPr>
        <w:t xml:space="preserve"> </w:t>
      </w:r>
      <w:r w:rsidR="000B472A" w:rsidRPr="00BC39F0">
        <w:rPr>
          <w:rFonts w:ascii="Trebuchet MS" w:eastAsia="Times New Roman" w:hAnsi="Trebuchet MS" w:cs="Times New Roman"/>
          <w:sz w:val="20"/>
          <w:lang w:eastAsia="fr-FR"/>
        </w:rPr>
        <w:t xml:space="preserve">Isabelle </w:t>
      </w:r>
      <w:proofErr w:type="spellStart"/>
      <w:r w:rsidR="000B472A" w:rsidRPr="00BC39F0">
        <w:rPr>
          <w:rFonts w:ascii="Trebuchet MS" w:eastAsia="Times New Roman" w:hAnsi="Trebuchet MS" w:cs="Times New Roman"/>
          <w:sz w:val="20"/>
          <w:lang w:eastAsia="fr-FR"/>
        </w:rPr>
        <w:t>Hannequart</w:t>
      </w:r>
      <w:proofErr w:type="spellEnd"/>
      <w:r w:rsidR="000B472A" w:rsidRPr="00BC39F0">
        <w:rPr>
          <w:rFonts w:ascii="Trebuchet MS" w:eastAsia="Times New Roman" w:hAnsi="Trebuchet MS" w:cs="Times New Roman"/>
          <w:sz w:val="20"/>
          <w:lang w:eastAsia="fr-FR"/>
        </w:rPr>
        <w:t xml:space="preserve"> </w:t>
      </w:r>
      <w:r w:rsidRPr="00BC39F0">
        <w:rPr>
          <w:rFonts w:ascii="Trebuchet MS" w:eastAsia="Times New Roman" w:hAnsi="Trebuchet MS" w:cs="Times New Roman"/>
          <w:sz w:val="20"/>
          <w:lang w:eastAsia="fr-FR"/>
        </w:rPr>
        <w:t xml:space="preserve"> UFR Droit</w:t>
      </w:r>
    </w:p>
    <w:p w:rsidR="005042C2" w:rsidRPr="00BC39F0" w:rsidRDefault="005042C2" w:rsidP="005042C2">
      <w:pPr>
        <w:spacing w:after="0"/>
        <w:jc w:val="both"/>
        <w:rPr>
          <w:rFonts w:ascii="Trebuchet MS" w:hAnsi="Trebuchet MS"/>
          <w:color w:val="000000"/>
          <w:sz w:val="20"/>
          <w:shd w:val="clear" w:color="auto" w:fill="FFFFFF"/>
        </w:rPr>
      </w:pPr>
    </w:p>
    <w:p w:rsidR="00FE1A31" w:rsidRPr="00BC39F0" w:rsidRDefault="00FE1A31" w:rsidP="005042C2">
      <w:pPr>
        <w:spacing w:after="0"/>
        <w:jc w:val="both"/>
        <w:rPr>
          <w:rFonts w:ascii="Trebuchet MS" w:hAnsi="Trebuchet MS"/>
          <w:sz w:val="20"/>
        </w:rPr>
      </w:pPr>
      <w:r w:rsidRPr="00BC39F0">
        <w:rPr>
          <w:rFonts w:ascii="Trebuchet MS" w:hAnsi="Trebuchet MS"/>
          <w:color w:val="000000"/>
          <w:sz w:val="20"/>
          <w:shd w:val="clear" w:color="auto" w:fill="FFFFFF"/>
        </w:rPr>
        <w:t>Il ne s'agit pas d'une convention d'échange d'étudiants, mais d'une convention Formation/Recherche, c'est la raison pour laquelle le nombre d'étudiants n'est pas indiqué</w:t>
      </w:r>
      <w:r w:rsidR="000B472A" w:rsidRPr="00BC39F0">
        <w:rPr>
          <w:rFonts w:ascii="Trebuchet MS" w:hAnsi="Trebuchet MS"/>
          <w:color w:val="000000"/>
          <w:sz w:val="20"/>
          <w:shd w:val="clear" w:color="auto" w:fill="FFFFFF"/>
        </w:rPr>
        <w:t>.</w:t>
      </w:r>
      <w:r w:rsidRPr="00BC39F0">
        <w:rPr>
          <w:rFonts w:ascii="Trebuchet MS" w:hAnsi="Trebuchet MS"/>
          <w:color w:val="000000"/>
          <w:sz w:val="20"/>
        </w:rPr>
        <w:br/>
      </w:r>
      <w:r w:rsidR="005042C2" w:rsidRPr="00BC39F0">
        <w:rPr>
          <w:rFonts w:ascii="Trebuchet MS" w:hAnsi="Trebuchet MS"/>
          <w:sz w:val="20"/>
        </w:rPr>
        <w:t>L’avis du CEVU est favorable à l’unanimité.</w:t>
      </w:r>
    </w:p>
    <w:p w:rsidR="0024114F" w:rsidRPr="00BC39F0" w:rsidRDefault="0024114F" w:rsidP="00F35064">
      <w:pPr>
        <w:spacing w:after="0" w:line="240" w:lineRule="auto"/>
        <w:ind w:left="360"/>
        <w:rPr>
          <w:rFonts w:ascii="Trebuchet MS" w:eastAsia="Times New Roman" w:hAnsi="Trebuchet MS" w:cs="Times New Roman"/>
          <w:b/>
          <w:sz w:val="20"/>
          <w:lang w:eastAsia="fr-FR"/>
        </w:rPr>
      </w:pPr>
    </w:p>
    <w:p w:rsidR="0024114F" w:rsidRPr="00BC39F0" w:rsidRDefault="0024114F" w:rsidP="0024114F">
      <w:pPr>
        <w:pStyle w:val="Paragraphedeliste"/>
        <w:numPr>
          <w:ilvl w:val="0"/>
          <w:numId w:val="25"/>
        </w:numPr>
        <w:spacing w:after="0" w:line="240" w:lineRule="auto"/>
        <w:rPr>
          <w:rFonts w:ascii="Trebuchet MS" w:eastAsia="Times New Roman" w:hAnsi="Trebuchet MS" w:cs="Times New Roman"/>
          <w:b/>
          <w:sz w:val="20"/>
          <w:lang w:eastAsia="fr-FR"/>
        </w:rPr>
      </w:pPr>
      <w:r w:rsidRPr="00BC39F0">
        <w:rPr>
          <w:rFonts w:ascii="Trebuchet MS" w:eastAsia="Times New Roman" w:hAnsi="Trebuchet MS" w:cs="Times New Roman"/>
          <w:b/>
          <w:sz w:val="20"/>
          <w:lang w:eastAsia="fr-FR"/>
        </w:rPr>
        <w:t>Conventions de formation avec 4 nouvelles universités :</w:t>
      </w:r>
    </w:p>
    <w:p w:rsidR="0024114F" w:rsidRPr="00BC39F0" w:rsidRDefault="002D4C5F" w:rsidP="0024114F">
      <w:pPr>
        <w:spacing w:after="0" w:line="240" w:lineRule="auto"/>
        <w:ind w:left="720"/>
        <w:rPr>
          <w:rFonts w:ascii="Trebuchet MS" w:eastAsia="Times New Roman" w:hAnsi="Trebuchet MS" w:cs="Times New Roman"/>
          <w:b/>
          <w:sz w:val="20"/>
          <w:lang w:eastAsia="fr-FR"/>
        </w:rPr>
      </w:pPr>
      <w:r w:rsidRPr="00BC39F0">
        <w:rPr>
          <w:rFonts w:ascii="Trebuchet MS" w:eastAsia="Times New Roman" w:hAnsi="Trebuchet MS" w:cs="Times New Roman"/>
          <w:b/>
          <w:sz w:val="20"/>
          <w:lang w:eastAsia="fr-FR"/>
        </w:rPr>
        <w:t>.</w:t>
      </w:r>
      <w:r w:rsidR="0024114F" w:rsidRPr="00BC39F0">
        <w:rPr>
          <w:rFonts w:ascii="Trebuchet MS" w:eastAsia="Times New Roman" w:hAnsi="Trebuchet MS" w:cs="Times New Roman"/>
          <w:b/>
          <w:sz w:val="20"/>
          <w:lang w:eastAsia="fr-FR"/>
        </w:rPr>
        <w:t>Université Maritime de Dalian (DMU)</w:t>
      </w:r>
    </w:p>
    <w:p w:rsidR="0024114F" w:rsidRPr="00BC39F0" w:rsidRDefault="0024114F" w:rsidP="0024114F">
      <w:pPr>
        <w:spacing w:after="0" w:line="240" w:lineRule="auto"/>
        <w:ind w:left="720"/>
        <w:rPr>
          <w:rFonts w:ascii="Trebuchet MS" w:eastAsia="Times New Roman" w:hAnsi="Trebuchet MS" w:cs="Times New Roman"/>
          <w:b/>
          <w:sz w:val="20"/>
          <w:lang w:eastAsia="fr-FR"/>
        </w:rPr>
      </w:pPr>
      <w:r w:rsidRPr="00BC39F0">
        <w:rPr>
          <w:rFonts w:ascii="Trebuchet MS" w:eastAsia="Times New Roman" w:hAnsi="Trebuchet MS" w:cs="Times New Roman"/>
          <w:b/>
          <w:sz w:val="20"/>
          <w:lang w:eastAsia="fr-FR"/>
        </w:rPr>
        <w:t>.Université d’Ingénierie de Harbin (HEU)</w:t>
      </w:r>
    </w:p>
    <w:p w:rsidR="0024114F" w:rsidRPr="00BC39F0" w:rsidRDefault="0024114F" w:rsidP="0024114F">
      <w:pPr>
        <w:spacing w:after="0" w:line="240" w:lineRule="auto"/>
        <w:ind w:left="720"/>
        <w:rPr>
          <w:rFonts w:ascii="Trebuchet MS" w:eastAsia="Times New Roman" w:hAnsi="Trebuchet MS" w:cs="Times New Roman"/>
          <w:b/>
          <w:sz w:val="20"/>
          <w:lang w:eastAsia="fr-FR"/>
        </w:rPr>
      </w:pPr>
      <w:r w:rsidRPr="00BC39F0">
        <w:rPr>
          <w:rFonts w:ascii="Trebuchet MS" w:eastAsia="Times New Roman" w:hAnsi="Trebuchet MS" w:cs="Times New Roman"/>
          <w:b/>
          <w:sz w:val="20"/>
          <w:lang w:eastAsia="fr-FR"/>
        </w:rPr>
        <w:t>.Université de Pétrole de la Chine à Beijing (CUP)</w:t>
      </w:r>
    </w:p>
    <w:p w:rsidR="0024114F" w:rsidRPr="00BC39F0" w:rsidRDefault="0024114F" w:rsidP="0024114F">
      <w:pPr>
        <w:spacing w:after="0" w:line="240" w:lineRule="auto"/>
        <w:ind w:left="720"/>
        <w:rPr>
          <w:rFonts w:ascii="Trebuchet MS" w:eastAsia="Times New Roman" w:hAnsi="Trebuchet MS" w:cs="Times New Roman"/>
          <w:b/>
          <w:sz w:val="20"/>
          <w:lang w:eastAsia="fr-FR"/>
        </w:rPr>
      </w:pPr>
      <w:r w:rsidRPr="00BC39F0">
        <w:rPr>
          <w:rFonts w:ascii="Trebuchet MS" w:eastAsia="Times New Roman" w:hAnsi="Trebuchet MS" w:cs="Times New Roman"/>
          <w:b/>
          <w:sz w:val="20"/>
          <w:lang w:eastAsia="fr-FR"/>
        </w:rPr>
        <w:t>.Université des Transports de Beijing (BJTU)</w:t>
      </w:r>
    </w:p>
    <w:p w:rsidR="00525012" w:rsidRPr="00BC39F0" w:rsidRDefault="000B472A" w:rsidP="0024114F">
      <w:pPr>
        <w:spacing w:after="0" w:line="240" w:lineRule="auto"/>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ab/>
        <w:t xml:space="preserve"> Porteur du projet : </w:t>
      </w:r>
      <w:bookmarkStart w:id="0" w:name="_GoBack"/>
      <w:bookmarkEnd w:id="0"/>
      <w:r w:rsidR="0024114F" w:rsidRPr="00BC39F0">
        <w:rPr>
          <w:rFonts w:ascii="Trebuchet MS" w:eastAsia="Times New Roman" w:hAnsi="Trebuchet MS" w:cs="Times New Roman"/>
          <w:sz w:val="20"/>
          <w:lang w:eastAsia="fr-FR"/>
        </w:rPr>
        <w:t xml:space="preserve">Jean-Louis </w:t>
      </w:r>
      <w:proofErr w:type="spellStart"/>
      <w:r w:rsidR="0024114F" w:rsidRPr="00BC39F0">
        <w:rPr>
          <w:rFonts w:ascii="Trebuchet MS" w:eastAsia="Times New Roman" w:hAnsi="Trebuchet MS" w:cs="Times New Roman"/>
          <w:sz w:val="20"/>
          <w:lang w:eastAsia="fr-FR"/>
        </w:rPr>
        <w:t>Bouquard</w:t>
      </w:r>
      <w:proofErr w:type="spellEnd"/>
      <w:r w:rsidR="0024114F" w:rsidRPr="00BC39F0">
        <w:rPr>
          <w:rFonts w:ascii="Trebuchet MS" w:eastAsia="Times New Roman" w:hAnsi="Trebuchet MS" w:cs="Times New Roman"/>
          <w:sz w:val="20"/>
          <w:lang w:eastAsia="fr-FR"/>
        </w:rPr>
        <w:t xml:space="preserve"> </w:t>
      </w:r>
      <w:r w:rsidR="00525012" w:rsidRPr="00BC39F0">
        <w:rPr>
          <w:rFonts w:ascii="Trebuchet MS" w:eastAsia="Times New Roman" w:hAnsi="Trebuchet MS" w:cs="Times New Roman"/>
          <w:sz w:val="20"/>
          <w:lang w:eastAsia="fr-FR"/>
        </w:rPr>
        <w:t>–</w:t>
      </w:r>
      <w:r w:rsidR="0024114F" w:rsidRPr="00BC39F0">
        <w:rPr>
          <w:rFonts w:ascii="Trebuchet MS" w:eastAsia="Times New Roman" w:hAnsi="Trebuchet MS" w:cs="Times New Roman"/>
          <w:sz w:val="20"/>
          <w:lang w:eastAsia="fr-FR"/>
        </w:rPr>
        <w:t xml:space="preserve"> POLYTECH</w:t>
      </w:r>
    </w:p>
    <w:p w:rsidR="0024114F" w:rsidRPr="00BC39F0" w:rsidRDefault="0024114F" w:rsidP="0024114F">
      <w:pPr>
        <w:spacing w:after="0" w:line="240" w:lineRule="auto"/>
        <w:rPr>
          <w:rFonts w:ascii="Trebuchet MS" w:eastAsia="Times New Roman" w:hAnsi="Trebuchet MS" w:cs="Times New Roman"/>
          <w:sz w:val="20"/>
          <w:lang w:eastAsia="fr-FR"/>
        </w:rPr>
      </w:pPr>
    </w:p>
    <w:p w:rsidR="0024114F" w:rsidRPr="00BC39F0" w:rsidRDefault="00911383" w:rsidP="0024114F">
      <w:pPr>
        <w:spacing w:after="0" w:line="240" w:lineRule="auto"/>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Ces conventions</w:t>
      </w:r>
      <w:r w:rsidR="002D4C5F" w:rsidRPr="00BC39F0">
        <w:rPr>
          <w:rFonts w:ascii="Trebuchet MS" w:eastAsia="Times New Roman" w:hAnsi="Trebuchet MS" w:cs="Times New Roman"/>
          <w:sz w:val="20"/>
          <w:lang w:eastAsia="fr-FR"/>
        </w:rPr>
        <w:t xml:space="preserve"> sont établies sur le même modèle.</w:t>
      </w:r>
    </w:p>
    <w:p w:rsidR="002D4C5F" w:rsidRPr="00BC39F0" w:rsidRDefault="002D4C5F" w:rsidP="000550AF">
      <w:pPr>
        <w:spacing w:after="0" w:line="240" w:lineRule="auto"/>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 xml:space="preserve">La formation d’étudiants chinois et français </w:t>
      </w:r>
      <w:r w:rsidR="000550AF" w:rsidRPr="00BC39F0">
        <w:rPr>
          <w:rFonts w:ascii="Trebuchet MS" w:eastAsia="Times New Roman" w:hAnsi="Trebuchet MS" w:cs="Times New Roman"/>
          <w:sz w:val="20"/>
          <w:lang w:eastAsia="fr-FR"/>
        </w:rPr>
        <w:t xml:space="preserve">est dans les domaines suivants : </w:t>
      </w:r>
      <w:r w:rsidR="00395EEB" w:rsidRPr="00BC39F0">
        <w:rPr>
          <w:rFonts w:ascii="Trebuchet MS" w:eastAsia="Times New Roman" w:hAnsi="Trebuchet MS" w:cs="Times New Roman"/>
          <w:sz w:val="20"/>
          <w:lang w:eastAsia="fr-FR"/>
        </w:rPr>
        <w:t>l</w:t>
      </w:r>
      <w:r w:rsidRPr="00BC39F0">
        <w:rPr>
          <w:rFonts w:ascii="Trebuchet MS" w:eastAsia="Times New Roman" w:hAnsi="Trebuchet MS" w:cs="Times New Roman"/>
          <w:sz w:val="20"/>
          <w:lang w:eastAsia="fr-FR"/>
        </w:rPr>
        <w:t>angue française et langue chinoise</w:t>
      </w:r>
      <w:r w:rsidR="000550AF" w:rsidRPr="00BC39F0">
        <w:rPr>
          <w:rFonts w:ascii="Trebuchet MS" w:eastAsia="Times New Roman" w:hAnsi="Trebuchet MS" w:cs="Times New Roman"/>
          <w:sz w:val="20"/>
          <w:lang w:eastAsia="fr-FR"/>
        </w:rPr>
        <w:t xml:space="preserve">, </w:t>
      </w:r>
      <w:r w:rsidRPr="00BC39F0">
        <w:rPr>
          <w:rFonts w:ascii="Trebuchet MS" w:eastAsia="Times New Roman" w:hAnsi="Trebuchet MS" w:cs="Times New Roman"/>
          <w:sz w:val="20"/>
          <w:lang w:eastAsia="fr-FR"/>
        </w:rPr>
        <w:t>Génie de l’Aménagement</w:t>
      </w:r>
      <w:r w:rsidR="000550AF" w:rsidRPr="00BC39F0">
        <w:rPr>
          <w:rFonts w:ascii="Trebuchet MS" w:eastAsia="Times New Roman" w:hAnsi="Trebuchet MS" w:cs="Times New Roman"/>
          <w:sz w:val="20"/>
          <w:lang w:eastAsia="fr-FR"/>
        </w:rPr>
        <w:t xml:space="preserve">, </w:t>
      </w:r>
      <w:r w:rsidRPr="00BC39F0">
        <w:rPr>
          <w:rFonts w:ascii="Trebuchet MS" w:eastAsia="Times New Roman" w:hAnsi="Trebuchet MS" w:cs="Times New Roman"/>
          <w:sz w:val="20"/>
          <w:lang w:eastAsia="fr-FR"/>
        </w:rPr>
        <w:t>Informatique</w:t>
      </w:r>
      <w:r w:rsidR="000550AF" w:rsidRPr="00BC39F0">
        <w:rPr>
          <w:rFonts w:ascii="Trebuchet MS" w:eastAsia="Times New Roman" w:hAnsi="Trebuchet MS" w:cs="Times New Roman"/>
          <w:sz w:val="20"/>
          <w:lang w:eastAsia="fr-FR"/>
        </w:rPr>
        <w:t xml:space="preserve">, </w:t>
      </w:r>
      <w:r w:rsidRPr="00BC39F0">
        <w:rPr>
          <w:rFonts w:ascii="Trebuchet MS" w:eastAsia="Times New Roman" w:hAnsi="Trebuchet MS" w:cs="Times New Roman"/>
          <w:sz w:val="20"/>
          <w:lang w:eastAsia="fr-FR"/>
        </w:rPr>
        <w:t>Electronique et systèmes de l’énergie électrique</w:t>
      </w:r>
      <w:r w:rsidR="000550AF" w:rsidRPr="00BC39F0">
        <w:rPr>
          <w:rFonts w:ascii="Trebuchet MS" w:eastAsia="Times New Roman" w:hAnsi="Trebuchet MS" w:cs="Times New Roman"/>
          <w:sz w:val="20"/>
          <w:lang w:eastAsia="fr-FR"/>
        </w:rPr>
        <w:t xml:space="preserve">, </w:t>
      </w:r>
      <w:r w:rsidRPr="00BC39F0">
        <w:rPr>
          <w:rFonts w:ascii="Trebuchet MS" w:eastAsia="Times New Roman" w:hAnsi="Trebuchet MS" w:cs="Times New Roman"/>
          <w:sz w:val="20"/>
          <w:lang w:eastAsia="fr-FR"/>
        </w:rPr>
        <w:t>Mécanique et conception des systèmes.</w:t>
      </w:r>
    </w:p>
    <w:p w:rsidR="002D4C5F" w:rsidRPr="00BC39F0" w:rsidRDefault="002D4C5F" w:rsidP="000550AF">
      <w:pPr>
        <w:spacing w:after="0" w:line="240" w:lineRule="auto"/>
        <w:jc w:val="both"/>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L’université François-Rabelais de Tours percevra 4000€ par étudiant pour l’année préparatoire.</w:t>
      </w:r>
    </w:p>
    <w:p w:rsidR="002D4C5F" w:rsidRPr="00BC39F0" w:rsidRDefault="002D4C5F" w:rsidP="000550AF">
      <w:pPr>
        <w:spacing w:after="0" w:line="240" w:lineRule="auto"/>
        <w:jc w:val="both"/>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La validité est de 5</w:t>
      </w:r>
      <w:r w:rsidR="00BC39F0" w:rsidRPr="00BC39F0">
        <w:rPr>
          <w:rFonts w:ascii="Trebuchet MS" w:eastAsia="Times New Roman" w:hAnsi="Trebuchet MS" w:cs="Times New Roman"/>
          <w:sz w:val="20"/>
          <w:lang w:eastAsia="fr-FR"/>
        </w:rPr>
        <w:t xml:space="preserve"> </w:t>
      </w:r>
      <w:r w:rsidRPr="00BC39F0">
        <w:rPr>
          <w:rFonts w:ascii="Trebuchet MS" w:eastAsia="Times New Roman" w:hAnsi="Trebuchet MS" w:cs="Times New Roman"/>
          <w:sz w:val="20"/>
          <w:lang w:eastAsia="fr-FR"/>
        </w:rPr>
        <w:t>ans pour chacune des conventions.</w:t>
      </w:r>
    </w:p>
    <w:p w:rsidR="000550AF" w:rsidRPr="00BC39F0" w:rsidRDefault="000550AF" w:rsidP="002D4C5F">
      <w:pPr>
        <w:spacing w:after="0" w:line="240" w:lineRule="auto"/>
        <w:jc w:val="both"/>
        <w:rPr>
          <w:rFonts w:ascii="Trebuchet MS" w:hAnsi="Trebuchet MS"/>
          <w:sz w:val="20"/>
        </w:rPr>
      </w:pPr>
      <w:r w:rsidRPr="00BC39F0">
        <w:rPr>
          <w:rFonts w:ascii="Trebuchet MS" w:hAnsi="Trebuchet MS"/>
          <w:sz w:val="20"/>
        </w:rPr>
        <w:t>L’avis du CEVU est favorable à l’unanimité.</w:t>
      </w:r>
    </w:p>
    <w:p w:rsidR="002D4C5F" w:rsidRPr="00BC39F0" w:rsidRDefault="002D4C5F" w:rsidP="002D4C5F">
      <w:pPr>
        <w:spacing w:after="0" w:line="240" w:lineRule="auto"/>
        <w:jc w:val="both"/>
        <w:rPr>
          <w:rFonts w:ascii="Trebuchet MS" w:eastAsia="Times New Roman" w:hAnsi="Trebuchet MS" w:cs="Times New Roman"/>
          <w:sz w:val="20"/>
          <w:lang w:eastAsia="fr-FR"/>
        </w:rPr>
      </w:pPr>
    </w:p>
    <w:p w:rsidR="0024114F" w:rsidRPr="00BC39F0" w:rsidRDefault="0024114F" w:rsidP="002D4C5F">
      <w:pPr>
        <w:pStyle w:val="Paragraphedeliste"/>
        <w:numPr>
          <w:ilvl w:val="0"/>
          <w:numId w:val="26"/>
        </w:numPr>
        <w:spacing w:after="0" w:line="240" w:lineRule="auto"/>
        <w:jc w:val="both"/>
        <w:rPr>
          <w:rFonts w:ascii="Trebuchet MS" w:eastAsia="Times New Roman" w:hAnsi="Trebuchet MS" w:cs="Times New Roman"/>
          <w:b/>
          <w:sz w:val="20"/>
          <w:lang w:eastAsia="fr-FR"/>
        </w:rPr>
      </w:pPr>
      <w:r w:rsidRPr="00BC39F0">
        <w:rPr>
          <w:rFonts w:ascii="Trebuchet MS" w:eastAsia="Times New Roman" w:hAnsi="Trebuchet MS" w:cs="Times New Roman"/>
          <w:b/>
          <w:sz w:val="20"/>
          <w:lang w:eastAsia="fr-FR"/>
        </w:rPr>
        <w:t>Convention de coopération Formation Recherche avec l’Université des Sciences de la Santé du Cambodge</w:t>
      </w:r>
    </w:p>
    <w:p w:rsidR="0024114F" w:rsidRPr="00BC39F0" w:rsidRDefault="0024114F" w:rsidP="002D4C5F">
      <w:pPr>
        <w:spacing w:after="0" w:line="240" w:lineRule="auto"/>
        <w:ind w:left="720"/>
        <w:jc w:val="both"/>
        <w:rPr>
          <w:rFonts w:ascii="Trebuchet MS" w:eastAsia="Times New Roman" w:hAnsi="Trebuchet MS" w:cs="Times New Roman"/>
          <w:b/>
          <w:sz w:val="20"/>
          <w:lang w:eastAsia="fr-FR"/>
        </w:rPr>
      </w:pPr>
      <w:r w:rsidRPr="00BC39F0">
        <w:rPr>
          <w:rFonts w:ascii="Trebuchet MS" w:eastAsia="Times New Roman" w:hAnsi="Trebuchet MS" w:cs="Times New Roman"/>
          <w:b/>
          <w:sz w:val="20"/>
          <w:lang w:eastAsia="fr-FR"/>
        </w:rPr>
        <w:t>Convention type pour la formation de médecins spécialistes</w:t>
      </w:r>
    </w:p>
    <w:p w:rsidR="0024114F" w:rsidRPr="00BC39F0" w:rsidRDefault="0024114F" w:rsidP="002D4C5F">
      <w:pPr>
        <w:spacing w:after="0" w:line="240" w:lineRule="auto"/>
        <w:ind w:left="720"/>
        <w:jc w:val="both"/>
        <w:rPr>
          <w:rFonts w:ascii="Trebuchet MS" w:eastAsia="Times New Roman" w:hAnsi="Trebuchet MS" w:cs="Times New Roman"/>
          <w:sz w:val="20"/>
          <w:lang w:eastAsia="fr-FR"/>
        </w:rPr>
      </w:pPr>
      <w:r w:rsidRPr="00BC39F0">
        <w:rPr>
          <w:rFonts w:ascii="Trebuchet MS" w:eastAsia="Times New Roman" w:hAnsi="Trebuchet MS" w:cs="Times New Roman"/>
          <w:sz w:val="20"/>
          <w:lang w:eastAsia="fr-FR"/>
        </w:rPr>
        <w:t xml:space="preserve">Porteur du projet : M. Jacques </w:t>
      </w:r>
      <w:proofErr w:type="spellStart"/>
      <w:r w:rsidRPr="00BC39F0">
        <w:rPr>
          <w:rFonts w:ascii="Trebuchet MS" w:eastAsia="Times New Roman" w:hAnsi="Trebuchet MS" w:cs="Times New Roman"/>
          <w:sz w:val="20"/>
          <w:lang w:eastAsia="fr-FR"/>
        </w:rPr>
        <w:t>Chandenier</w:t>
      </w:r>
      <w:proofErr w:type="spellEnd"/>
      <w:r w:rsidRPr="00BC39F0">
        <w:rPr>
          <w:rFonts w:ascii="Trebuchet MS" w:eastAsia="Times New Roman" w:hAnsi="Trebuchet MS" w:cs="Times New Roman"/>
          <w:sz w:val="20"/>
          <w:lang w:eastAsia="fr-FR"/>
        </w:rPr>
        <w:t xml:space="preserve"> – UFR Médecine</w:t>
      </w:r>
    </w:p>
    <w:p w:rsidR="00395EEB" w:rsidRPr="00BC39F0" w:rsidRDefault="00395EEB" w:rsidP="002D4C5F">
      <w:pPr>
        <w:spacing w:after="0" w:line="240" w:lineRule="auto"/>
        <w:ind w:left="720"/>
        <w:jc w:val="both"/>
        <w:rPr>
          <w:rFonts w:ascii="Trebuchet MS" w:eastAsia="Times New Roman" w:hAnsi="Trebuchet MS" w:cs="Times New Roman"/>
          <w:sz w:val="20"/>
          <w:lang w:eastAsia="fr-FR"/>
        </w:rPr>
      </w:pPr>
    </w:p>
    <w:p w:rsidR="000550AF" w:rsidRPr="00BC39F0" w:rsidRDefault="00A37956" w:rsidP="000550AF">
      <w:pPr>
        <w:spacing w:after="0" w:line="240" w:lineRule="auto"/>
        <w:jc w:val="both"/>
        <w:rPr>
          <w:rFonts w:ascii="Trebuchet MS" w:hAnsi="Trebuchet MS"/>
          <w:color w:val="000000"/>
          <w:sz w:val="20"/>
          <w:shd w:val="clear" w:color="auto" w:fill="FFFFFF"/>
        </w:rPr>
      </w:pPr>
      <w:r w:rsidRPr="00BC39F0">
        <w:rPr>
          <w:rFonts w:ascii="Trebuchet MS" w:hAnsi="Trebuchet MS"/>
          <w:color w:val="000000"/>
          <w:sz w:val="20"/>
          <w:shd w:val="clear" w:color="auto" w:fill="FFFFFF"/>
        </w:rPr>
        <w:t xml:space="preserve">Cette convention a été établie selon un modèle déjà utilisé pour les coopérations de la Faculté de Médecine. </w:t>
      </w:r>
    </w:p>
    <w:p w:rsidR="00525012" w:rsidRPr="00BC39F0" w:rsidRDefault="00A37956" w:rsidP="00BC39F0">
      <w:pPr>
        <w:spacing w:after="0" w:line="240" w:lineRule="auto"/>
        <w:jc w:val="both"/>
        <w:rPr>
          <w:rFonts w:ascii="Trebuchet MS" w:hAnsi="Trebuchet MS"/>
          <w:sz w:val="20"/>
        </w:rPr>
      </w:pPr>
      <w:r w:rsidRPr="00BC39F0">
        <w:rPr>
          <w:rFonts w:ascii="Trebuchet MS" w:hAnsi="Trebuchet MS"/>
          <w:color w:val="000000"/>
          <w:sz w:val="20"/>
          <w:shd w:val="clear" w:color="auto" w:fill="FFFFFF"/>
        </w:rPr>
        <w:t>Le texte de cet accord est simil</w:t>
      </w:r>
      <w:r w:rsidR="000550AF" w:rsidRPr="00BC39F0">
        <w:rPr>
          <w:rFonts w:ascii="Trebuchet MS" w:hAnsi="Trebuchet MS"/>
          <w:color w:val="000000"/>
          <w:sz w:val="20"/>
          <w:shd w:val="clear" w:color="auto" w:fill="FFFFFF"/>
        </w:rPr>
        <w:t xml:space="preserve">aire à celui d'un accord-cadre </w:t>
      </w:r>
      <w:r w:rsidRPr="00BC39F0">
        <w:rPr>
          <w:rFonts w:ascii="Trebuchet MS" w:hAnsi="Trebuchet MS"/>
          <w:color w:val="000000"/>
          <w:sz w:val="20"/>
          <w:shd w:val="clear" w:color="auto" w:fill="FFFFFF"/>
        </w:rPr>
        <w:t>e</w:t>
      </w:r>
      <w:r w:rsidR="000550AF" w:rsidRPr="00BC39F0">
        <w:rPr>
          <w:rFonts w:ascii="Trebuchet MS" w:hAnsi="Trebuchet MS"/>
          <w:color w:val="000000"/>
          <w:sz w:val="20"/>
          <w:shd w:val="clear" w:color="auto" w:fill="FFFFFF"/>
        </w:rPr>
        <w:t xml:space="preserve">t ne précise donc pas le nombre </w:t>
      </w:r>
      <w:r w:rsidRPr="00BC39F0">
        <w:rPr>
          <w:rFonts w:ascii="Trebuchet MS" w:hAnsi="Trebuchet MS"/>
          <w:color w:val="000000"/>
          <w:sz w:val="20"/>
          <w:shd w:val="clear" w:color="auto" w:fill="FFFFFF"/>
        </w:rPr>
        <w:t>d'étudiants</w:t>
      </w:r>
      <w:r w:rsidR="000550AF" w:rsidRPr="00BC39F0">
        <w:rPr>
          <w:rFonts w:ascii="Trebuchet MS" w:hAnsi="Trebuchet MS"/>
          <w:color w:val="000000"/>
          <w:sz w:val="20"/>
          <w:shd w:val="clear" w:color="auto" w:fill="FFFFFF"/>
        </w:rPr>
        <w:t>.</w:t>
      </w:r>
      <w:r w:rsidRPr="00BC39F0">
        <w:rPr>
          <w:rFonts w:ascii="Trebuchet MS" w:hAnsi="Trebuchet MS"/>
          <w:color w:val="000000"/>
          <w:sz w:val="20"/>
        </w:rPr>
        <w:br/>
      </w:r>
      <w:r w:rsidR="000550AF" w:rsidRPr="00BC39F0">
        <w:rPr>
          <w:rFonts w:ascii="Trebuchet MS" w:hAnsi="Trebuchet MS"/>
          <w:sz w:val="20"/>
        </w:rPr>
        <w:t xml:space="preserve">L’avis du CEVU est favorable à l’unanimité. </w:t>
      </w:r>
    </w:p>
    <w:p w:rsidR="00525012" w:rsidRPr="00BC39F0" w:rsidRDefault="00525012" w:rsidP="000550AF">
      <w:pPr>
        <w:spacing w:after="0" w:line="240" w:lineRule="auto"/>
        <w:rPr>
          <w:rFonts w:ascii="Trebuchet MS" w:hAnsi="Trebuchet MS"/>
          <w:sz w:val="20"/>
        </w:rPr>
      </w:pPr>
    </w:p>
    <w:p w:rsidR="0024114F" w:rsidRPr="00BC39F0" w:rsidRDefault="00525012" w:rsidP="000550AF">
      <w:pPr>
        <w:spacing w:after="0" w:line="240" w:lineRule="auto"/>
        <w:rPr>
          <w:rFonts w:ascii="Trebuchet MS" w:eastAsia="Times New Roman" w:hAnsi="Trebuchet MS" w:cs="Times New Roman"/>
          <w:sz w:val="20"/>
          <w:lang w:eastAsia="fr-FR"/>
        </w:rPr>
      </w:pPr>
      <w:r w:rsidRPr="00BC39F0">
        <w:rPr>
          <w:rFonts w:ascii="Trebuchet MS" w:hAnsi="Trebuchet MS"/>
          <w:sz w:val="20"/>
        </w:rPr>
        <w:t xml:space="preserve">L’ordre du jour étant épuisé, Nadine Imbault lève la séance du conseil. </w:t>
      </w:r>
    </w:p>
    <w:sectPr w:rsidR="0024114F" w:rsidRPr="00BC39F0" w:rsidSect="00CD2295">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5pt;height:15.5pt" o:bullet="t">
        <v:imagedata r:id="rId1" o:title="BD14565_"/>
      </v:shape>
    </w:pict>
  </w:numPicBullet>
  <w:numPicBullet w:numPicBulletId="1">
    <w:pict>
      <v:shape id="_x0000_i1029" type="#_x0000_t75" style="width:15.5pt;height:13.5pt" o:bullet="t">
        <v:imagedata r:id="rId2" o:title="BD21300_"/>
      </v:shape>
    </w:pict>
  </w:numPicBullet>
  <w:abstractNum w:abstractNumId="0">
    <w:nsid w:val="0328326E"/>
    <w:multiLevelType w:val="hybridMultilevel"/>
    <w:tmpl w:val="BEC659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7C5C56"/>
    <w:multiLevelType w:val="hybridMultilevel"/>
    <w:tmpl w:val="872C40A6"/>
    <w:lvl w:ilvl="0" w:tplc="6DB086A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A76019"/>
    <w:multiLevelType w:val="hybridMultilevel"/>
    <w:tmpl w:val="85522668"/>
    <w:lvl w:ilvl="0" w:tplc="F26260B6">
      <w:start w:val="5"/>
      <w:numFmt w:val="bullet"/>
      <w:lvlText w:val="-"/>
      <w:lvlJc w:val="left"/>
      <w:pPr>
        <w:ind w:left="1780" w:hanging="360"/>
      </w:pPr>
      <w:rPr>
        <w:rFonts w:ascii="Cambria" w:eastAsiaTheme="minorEastAsia" w:hAnsi="Cambria" w:cstheme="minorBidi" w:hint="default"/>
      </w:rPr>
    </w:lvl>
    <w:lvl w:ilvl="1" w:tplc="040C0003">
      <w:start w:val="1"/>
      <w:numFmt w:val="bullet"/>
      <w:lvlText w:val="o"/>
      <w:lvlJc w:val="left"/>
      <w:pPr>
        <w:ind w:left="2500" w:hanging="360"/>
      </w:pPr>
      <w:rPr>
        <w:rFonts w:ascii="Courier New" w:hAnsi="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3">
    <w:nsid w:val="062908C9"/>
    <w:multiLevelType w:val="hybridMultilevel"/>
    <w:tmpl w:val="7F5A1C54"/>
    <w:lvl w:ilvl="0" w:tplc="040C0001">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6C1E06"/>
    <w:multiLevelType w:val="hybridMultilevel"/>
    <w:tmpl w:val="1DDCD2B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86D49A9"/>
    <w:multiLevelType w:val="hybridMultilevel"/>
    <w:tmpl w:val="A2868B6A"/>
    <w:lvl w:ilvl="0" w:tplc="F1249006">
      <w:start w:val="15"/>
      <w:numFmt w:val="bullet"/>
      <w:lvlText w:val="-"/>
      <w:lvlJc w:val="left"/>
      <w:pPr>
        <w:ind w:left="1080" w:hanging="360"/>
      </w:pPr>
      <w:rPr>
        <w:rFonts w:ascii="Trebuchet MS" w:eastAsiaTheme="minorHAnsi" w:hAnsi="Trebuchet MS"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9C728D3"/>
    <w:multiLevelType w:val="hybridMultilevel"/>
    <w:tmpl w:val="0C822828"/>
    <w:lvl w:ilvl="0" w:tplc="69822D02">
      <w:start w:val="6"/>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1B4C65A6"/>
    <w:multiLevelType w:val="hybridMultilevel"/>
    <w:tmpl w:val="85301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591AA1"/>
    <w:multiLevelType w:val="hybridMultilevel"/>
    <w:tmpl w:val="28187FA0"/>
    <w:lvl w:ilvl="0" w:tplc="040C0001">
      <w:start w:val="1"/>
      <w:numFmt w:val="bullet"/>
      <w:lvlText w:val=""/>
      <w:lvlPicBulletId w:val="0"/>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9">
    <w:nsid w:val="240207F4"/>
    <w:multiLevelType w:val="hybridMultilevel"/>
    <w:tmpl w:val="9738D4E6"/>
    <w:lvl w:ilvl="0" w:tplc="6DB086A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FE4156"/>
    <w:multiLevelType w:val="hybridMultilevel"/>
    <w:tmpl w:val="9B381CBA"/>
    <w:lvl w:ilvl="0" w:tplc="B0A88B36">
      <w:start w:val="1"/>
      <w:numFmt w:val="bullet"/>
      <w:lvlText w:val=""/>
      <w:lvlPicBulletId w:val="1"/>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97B7C44"/>
    <w:multiLevelType w:val="hybridMultilevel"/>
    <w:tmpl w:val="17D6F2DC"/>
    <w:lvl w:ilvl="0" w:tplc="040C0001">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2CEB75A0"/>
    <w:multiLevelType w:val="hybridMultilevel"/>
    <w:tmpl w:val="91445790"/>
    <w:lvl w:ilvl="0" w:tplc="6DB086A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D62874"/>
    <w:multiLevelType w:val="hybridMultilevel"/>
    <w:tmpl w:val="33A46C9E"/>
    <w:lvl w:ilvl="0" w:tplc="1F3484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2272DF3"/>
    <w:multiLevelType w:val="hybridMultilevel"/>
    <w:tmpl w:val="246491DA"/>
    <w:lvl w:ilvl="0" w:tplc="6DB086A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591D65"/>
    <w:multiLevelType w:val="hybridMultilevel"/>
    <w:tmpl w:val="3EE2B204"/>
    <w:lvl w:ilvl="0" w:tplc="7BFA9FA0">
      <w:numFmt w:val="bullet"/>
      <w:lvlText w:val="-"/>
      <w:lvlJc w:val="left"/>
      <w:pPr>
        <w:ind w:left="1068" w:hanging="360"/>
      </w:pPr>
      <w:rPr>
        <w:rFonts w:ascii="Trebuchet MS" w:eastAsiaTheme="minorHAnsi" w:hAnsi="Trebuchet M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3394760B"/>
    <w:multiLevelType w:val="hybridMultilevel"/>
    <w:tmpl w:val="FF9A5AD6"/>
    <w:lvl w:ilvl="0" w:tplc="E660826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93030C"/>
    <w:multiLevelType w:val="hybridMultilevel"/>
    <w:tmpl w:val="31C6BE1A"/>
    <w:lvl w:ilvl="0" w:tplc="6DB086A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003888"/>
    <w:multiLevelType w:val="hybridMultilevel"/>
    <w:tmpl w:val="42EA86D4"/>
    <w:lvl w:ilvl="0" w:tplc="6DB086A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DB04A7F"/>
    <w:multiLevelType w:val="hybridMultilevel"/>
    <w:tmpl w:val="5836910A"/>
    <w:lvl w:ilvl="0" w:tplc="D55CE8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F0944D8"/>
    <w:multiLevelType w:val="hybridMultilevel"/>
    <w:tmpl w:val="79C6443A"/>
    <w:lvl w:ilvl="0" w:tplc="B0A88B3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9E5DB7"/>
    <w:multiLevelType w:val="hybridMultilevel"/>
    <w:tmpl w:val="439E6C4E"/>
    <w:lvl w:ilvl="0" w:tplc="6DB086A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38F6720"/>
    <w:multiLevelType w:val="hybridMultilevel"/>
    <w:tmpl w:val="D374A7F6"/>
    <w:lvl w:ilvl="0" w:tplc="B0A88B36">
      <w:start w:val="1"/>
      <w:numFmt w:val="bullet"/>
      <w:lvlText w:val=""/>
      <w:lvlPicBulletId w:val="1"/>
      <w:lvlJc w:val="left"/>
      <w:pPr>
        <w:ind w:left="786" w:hanging="360"/>
      </w:pPr>
      <w:rPr>
        <w:rFonts w:ascii="Symbol" w:hAnsi="Symbol" w:hint="default"/>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nsid w:val="56751525"/>
    <w:multiLevelType w:val="hybridMultilevel"/>
    <w:tmpl w:val="C0BC882C"/>
    <w:lvl w:ilvl="0" w:tplc="6DB086A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ECC1066"/>
    <w:multiLevelType w:val="hybridMultilevel"/>
    <w:tmpl w:val="7FB81E3A"/>
    <w:lvl w:ilvl="0" w:tplc="040C0001">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5EF22E77"/>
    <w:multiLevelType w:val="hybridMultilevel"/>
    <w:tmpl w:val="8F94ADA2"/>
    <w:lvl w:ilvl="0" w:tplc="B0A88B3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420D30"/>
    <w:multiLevelType w:val="hybridMultilevel"/>
    <w:tmpl w:val="20548F0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676B3AE5"/>
    <w:multiLevelType w:val="hybridMultilevel"/>
    <w:tmpl w:val="D98426C6"/>
    <w:lvl w:ilvl="0" w:tplc="6DB086A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1E59AE"/>
    <w:multiLevelType w:val="hybridMultilevel"/>
    <w:tmpl w:val="BB88CB20"/>
    <w:lvl w:ilvl="0" w:tplc="6DB086A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EE72E8"/>
    <w:multiLevelType w:val="hybridMultilevel"/>
    <w:tmpl w:val="187EE4A2"/>
    <w:lvl w:ilvl="0" w:tplc="6DB086A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733220CB"/>
    <w:multiLevelType w:val="hybridMultilevel"/>
    <w:tmpl w:val="9B4E7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87A3FD3"/>
    <w:multiLevelType w:val="hybridMultilevel"/>
    <w:tmpl w:val="75162A3C"/>
    <w:lvl w:ilvl="0" w:tplc="61C6478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nsid w:val="7B4E2241"/>
    <w:multiLevelType w:val="hybridMultilevel"/>
    <w:tmpl w:val="972280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23"/>
  </w:num>
  <w:num w:numId="3">
    <w:abstractNumId w:val="15"/>
  </w:num>
  <w:num w:numId="4">
    <w:abstractNumId w:val="14"/>
  </w:num>
  <w:num w:numId="5">
    <w:abstractNumId w:val="21"/>
  </w:num>
  <w:num w:numId="6">
    <w:abstractNumId w:val="17"/>
  </w:num>
  <w:num w:numId="7">
    <w:abstractNumId w:val="12"/>
  </w:num>
  <w:num w:numId="8">
    <w:abstractNumId w:val="28"/>
  </w:num>
  <w:num w:numId="9">
    <w:abstractNumId w:val="5"/>
  </w:num>
  <w:num w:numId="10">
    <w:abstractNumId w:val="30"/>
  </w:num>
  <w:num w:numId="11">
    <w:abstractNumId w:val="10"/>
  </w:num>
  <w:num w:numId="12">
    <w:abstractNumId w:val="22"/>
  </w:num>
  <w:num w:numId="13">
    <w:abstractNumId w:val="16"/>
  </w:num>
  <w:num w:numId="14">
    <w:abstractNumId w:val="6"/>
  </w:num>
  <w:num w:numId="15">
    <w:abstractNumId w:val="7"/>
  </w:num>
  <w:num w:numId="16">
    <w:abstractNumId w:val="20"/>
  </w:num>
  <w:num w:numId="17">
    <w:abstractNumId w:val="25"/>
  </w:num>
  <w:num w:numId="18">
    <w:abstractNumId w:val="31"/>
  </w:num>
  <w:num w:numId="19">
    <w:abstractNumId w:val="26"/>
  </w:num>
  <w:num w:numId="20">
    <w:abstractNumId w:val="13"/>
  </w:num>
  <w:num w:numId="21">
    <w:abstractNumId w:val="0"/>
  </w:num>
  <w:num w:numId="22">
    <w:abstractNumId w:val="27"/>
  </w:num>
  <w:num w:numId="23">
    <w:abstractNumId w:val="29"/>
  </w:num>
  <w:num w:numId="24">
    <w:abstractNumId w:val="1"/>
  </w:num>
  <w:num w:numId="25">
    <w:abstractNumId w:val="18"/>
  </w:num>
  <w:num w:numId="26">
    <w:abstractNumId w:val="9"/>
  </w:num>
  <w:num w:numId="27">
    <w:abstractNumId w:val="3"/>
  </w:num>
  <w:num w:numId="28">
    <w:abstractNumId w:val="8"/>
  </w:num>
  <w:num w:numId="29">
    <w:abstractNumId w:val="24"/>
  </w:num>
  <w:num w:numId="30">
    <w:abstractNumId w:val="2"/>
  </w:num>
  <w:num w:numId="31">
    <w:abstractNumId w:val="19"/>
  </w:num>
  <w:num w:numId="32">
    <w:abstractNumId w:val="4"/>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D3CBF"/>
    <w:rsid w:val="00017A66"/>
    <w:rsid w:val="00022C8F"/>
    <w:rsid w:val="00035858"/>
    <w:rsid w:val="000454C5"/>
    <w:rsid w:val="00046E1F"/>
    <w:rsid w:val="000550AF"/>
    <w:rsid w:val="00074490"/>
    <w:rsid w:val="000B472A"/>
    <w:rsid w:val="000E6FA8"/>
    <w:rsid w:val="0011077F"/>
    <w:rsid w:val="0013683A"/>
    <w:rsid w:val="0018285F"/>
    <w:rsid w:val="001D37F4"/>
    <w:rsid w:val="001E1562"/>
    <w:rsid w:val="00213A96"/>
    <w:rsid w:val="002170D3"/>
    <w:rsid w:val="0024114F"/>
    <w:rsid w:val="00246815"/>
    <w:rsid w:val="0026080F"/>
    <w:rsid w:val="0029121B"/>
    <w:rsid w:val="00293608"/>
    <w:rsid w:val="002940DA"/>
    <w:rsid w:val="00294EA5"/>
    <w:rsid w:val="002A26EC"/>
    <w:rsid w:val="002B1102"/>
    <w:rsid w:val="002B56F7"/>
    <w:rsid w:val="002D044D"/>
    <w:rsid w:val="002D4C5F"/>
    <w:rsid w:val="002E3C7E"/>
    <w:rsid w:val="002F33D9"/>
    <w:rsid w:val="003155C7"/>
    <w:rsid w:val="0035745F"/>
    <w:rsid w:val="00362011"/>
    <w:rsid w:val="00377C97"/>
    <w:rsid w:val="003833A6"/>
    <w:rsid w:val="00395EEB"/>
    <w:rsid w:val="004319F7"/>
    <w:rsid w:val="00431FB7"/>
    <w:rsid w:val="00450DA1"/>
    <w:rsid w:val="0045580C"/>
    <w:rsid w:val="00461B5F"/>
    <w:rsid w:val="004F735D"/>
    <w:rsid w:val="00500135"/>
    <w:rsid w:val="005042C2"/>
    <w:rsid w:val="00525012"/>
    <w:rsid w:val="005459FA"/>
    <w:rsid w:val="00573D99"/>
    <w:rsid w:val="00596F7C"/>
    <w:rsid w:val="005A57BD"/>
    <w:rsid w:val="006070C7"/>
    <w:rsid w:val="00634FF5"/>
    <w:rsid w:val="00651847"/>
    <w:rsid w:val="006607D1"/>
    <w:rsid w:val="006E37CB"/>
    <w:rsid w:val="006E4793"/>
    <w:rsid w:val="006F475E"/>
    <w:rsid w:val="00716A83"/>
    <w:rsid w:val="00726168"/>
    <w:rsid w:val="007416BC"/>
    <w:rsid w:val="007C7F0F"/>
    <w:rsid w:val="007F13C9"/>
    <w:rsid w:val="008632FA"/>
    <w:rsid w:val="00874AFE"/>
    <w:rsid w:val="00891A6D"/>
    <w:rsid w:val="008E052D"/>
    <w:rsid w:val="00905F75"/>
    <w:rsid w:val="00911383"/>
    <w:rsid w:val="0094309A"/>
    <w:rsid w:val="00945801"/>
    <w:rsid w:val="009C3301"/>
    <w:rsid w:val="009E3E94"/>
    <w:rsid w:val="009F3492"/>
    <w:rsid w:val="00A16D94"/>
    <w:rsid w:val="00A16EBB"/>
    <w:rsid w:val="00A255BC"/>
    <w:rsid w:val="00A37956"/>
    <w:rsid w:val="00A4071E"/>
    <w:rsid w:val="00A57646"/>
    <w:rsid w:val="00AD3CBF"/>
    <w:rsid w:val="00AF0895"/>
    <w:rsid w:val="00B11506"/>
    <w:rsid w:val="00B329A6"/>
    <w:rsid w:val="00B55FE3"/>
    <w:rsid w:val="00B723A8"/>
    <w:rsid w:val="00B831E3"/>
    <w:rsid w:val="00BC39F0"/>
    <w:rsid w:val="00BD4675"/>
    <w:rsid w:val="00C15CFA"/>
    <w:rsid w:val="00C15E3C"/>
    <w:rsid w:val="00C5328F"/>
    <w:rsid w:val="00C5541B"/>
    <w:rsid w:val="00CA0779"/>
    <w:rsid w:val="00CD2295"/>
    <w:rsid w:val="00CE2257"/>
    <w:rsid w:val="00D33DED"/>
    <w:rsid w:val="00D34B80"/>
    <w:rsid w:val="00D41340"/>
    <w:rsid w:val="00D5694C"/>
    <w:rsid w:val="00D770F3"/>
    <w:rsid w:val="00DA78D4"/>
    <w:rsid w:val="00DE252F"/>
    <w:rsid w:val="00DF3089"/>
    <w:rsid w:val="00E00DE8"/>
    <w:rsid w:val="00E02085"/>
    <w:rsid w:val="00E2567A"/>
    <w:rsid w:val="00EB358C"/>
    <w:rsid w:val="00EE0DE3"/>
    <w:rsid w:val="00EE5654"/>
    <w:rsid w:val="00EF6449"/>
    <w:rsid w:val="00F155C1"/>
    <w:rsid w:val="00F207B8"/>
    <w:rsid w:val="00F247B9"/>
    <w:rsid w:val="00F348AC"/>
    <w:rsid w:val="00F35064"/>
    <w:rsid w:val="00F7764B"/>
    <w:rsid w:val="00F9632D"/>
    <w:rsid w:val="00FC537A"/>
    <w:rsid w:val="00FD468F"/>
    <w:rsid w:val="00FE1A3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C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3C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CBF"/>
    <w:rPr>
      <w:rFonts w:ascii="Tahoma" w:hAnsi="Tahoma" w:cs="Tahoma"/>
      <w:sz w:val="16"/>
      <w:szCs w:val="16"/>
    </w:rPr>
  </w:style>
  <w:style w:type="paragraph" w:styleId="Paragraphedeliste">
    <w:name w:val="List Paragraph"/>
    <w:basedOn w:val="Normal"/>
    <w:uiPriority w:val="34"/>
    <w:qFormat/>
    <w:rsid w:val="00AD3CBF"/>
    <w:pPr>
      <w:ind w:left="720"/>
      <w:contextualSpacing/>
    </w:pPr>
  </w:style>
  <w:style w:type="table" w:styleId="Grilledutableau">
    <w:name w:val="Table Grid"/>
    <w:basedOn w:val="TableauNormal"/>
    <w:uiPriority w:val="59"/>
    <w:rsid w:val="00F34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AF08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C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3C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CBF"/>
    <w:rPr>
      <w:rFonts w:ascii="Tahoma" w:hAnsi="Tahoma" w:cs="Tahoma"/>
      <w:sz w:val="16"/>
      <w:szCs w:val="16"/>
    </w:rPr>
  </w:style>
  <w:style w:type="paragraph" w:styleId="Paragraphedeliste">
    <w:name w:val="List Paragraph"/>
    <w:basedOn w:val="Normal"/>
    <w:uiPriority w:val="34"/>
    <w:qFormat/>
    <w:rsid w:val="00AD3CBF"/>
    <w:pPr>
      <w:ind w:left="720"/>
      <w:contextualSpacing/>
    </w:pPr>
  </w:style>
  <w:style w:type="table" w:styleId="Grille">
    <w:name w:val="Table Grid"/>
    <w:basedOn w:val="TableauNormal"/>
    <w:uiPriority w:val="59"/>
    <w:rsid w:val="00F34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AF0895"/>
  </w:style>
</w:styles>
</file>

<file path=word/webSettings.xml><?xml version="1.0" encoding="utf-8"?>
<w:webSettings xmlns:r="http://schemas.openxmlformats.org/officeDocument/2006/relationships" xmlns:w="http://schemas.openxmlformats.org/wordprocessingml/2006/main">
  <w:divs>
    <w:div w:id="126669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AE5C8-9DDD-43E5-B80C-9FB3F922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4036</Words>
  <Characters>22199</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Emmanuelle FARGUES</cp:lastModifiedBy>
  <cp:revision>3</cp:revision>
  <cp:lastPrinted>2012-06-26T10:40:00Z</cp:lastPrinted>
  <dcterms:created xsi:type="dcterms:W3CDTF">2012-06-26T10:40:00Z</dcterms:created>
  <dcterms:modified xsi:type="dcterms:W3CDTF">2012-06-26T12:10:00Z</dcterms:modified>
</cp:coreProperties>
</file>