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4A" w:rsidRDefault="008F524A" w:rsidP="00C00F7E">
      <w:pPr>
        <w:jc w:val="center"/>
        <w:rPr>
          <w:rFonts w:ascii="Univers" w:hAnsi="Univers"/>
          <w:b/>
          <w:bCs/>
        </w:rPr>
      </w:pPr>
      <w:r>
        <w:rPr>
          <w:rFonts w:ascii="Univers" w:hAnsi="Univers"/>
          <w:b/>
          <w:bCs/>
        </w:rPr>
        <w:t>Conseil d’administration</w:t>
      </w:r>
    </w:p>
    <w:p w:rsidR="008F524A" w:rsidRDefault="008F524A" w:rsidP="00C00F7E">
      <w:pPr>
        <w:jc w:val="center"/>
        <w:rPr>
          <w:rFonts w:ascii="Univers" w:hAnsi="Univers"/>
          <w:b/>
          <w:bCs/>
        </w:rPr>
      </w:pPr>
    </w:p>
    <w:p w:rsidR="008F524A" w:rsidRDefault="008F524A" w:rsidP="00C00F7E">
      <w:pPr>
        <w:jc w:val="center"/>
        <w:rPr>
          <w:rFonts w:ascii="Univers" w:hAnsi="Univers"/>
          <w:b/>
          <w:bCs/>
        </w:rPr>
      </w:pPr>
      <w:r>
        <w:rPr>
          <w:rFonts w:ascii="Univers" w:hAnsi="Univers"/>
          <w:b/>
          <w:bCs/>
        </w:rPr>
        <w:t>Séance du 2 juillet 2012</w:t>
      </w:r>
    </w:p>
    <w:p w:rsidR="008F524A" w:rsidRDefault="008F524A" w:rsidP="00C00F7E">
      <w:pPr>
        <w:jc w:val="center"/>
        <w:rPr>
          <w:rFonts w:ascii="Univers" w:hAnsi="Univers"/>
          <w:b/>
          <w:bCs/>
        </w:rPr>
      </w:pPr>
    </w:p>
    <w:p w:rsidR="008F524A" w:rsidRDefault="008F524A" w:rsidP="00C00F7E">
      <w:pPr>
        <w:jc w:val="center"/>
        <w:rPr>
          <w:rFonts w:ascii="Univers" w:hAnsi="Univers"/>
          <w:b/>
          <w:bCs/>
        </w:rPr>
      </w:pPr>
    </w:p>
    <w:p w:rsidR="00C00F7E" w:rsidRDefault="008F524A" w:rsidP="00C00F7E">
      <w:pPr>
        <w:jc w:val="center"/>
        <w:rPr>
          <w:rFonts w:ascii="Univers" w:hAnsi="Univers"/>
          <w:b/>
        </w:rPr>
      </w:pPr>
      <w:r>
        <w:rPr>
          <w:rFonts w:ascii="Univers" w:hAnsi="Univers"/>
          <w:b/>
          <w:bCs/>
        </w:rPr>
        <w:t>COMPOSITION DU</w:t>
      </w:r>
      <w:r w:rsidR="00A45759">
        <w:rPr>
          <w:rFonts w:ascii="Univers" w:hAnsi="Univers"/>
          <w:b/>
          <w:bCs/>
        </w:rPr>
        <w:t xml:space="preserve"> CONSEIL DE LA DOCUMENTATION</w:t>
      </w:r>
    </w:p>
    <w:p w:rsidR="00C00F7E" w:rsidRDefault="00C00F7E" w:rsidP="00C00F7E">
      <w:pPr>
        <w:jc w:val="both"/>
        <w:rPr>
          <w:rFonts w:ascii="Univers" w:hAnsi="Univers"/>
        </w:rPr>
      </w:pPr>
    </w:p>
    <w:p w:rsidR="003C2F98" w:rsidRDefault="008F524A" w:rsidP="00C00F7E">
      <w:pPr>
        <w:jc w:val="both"/>
        <w:rPr>
          <w:rFonts w:ascii="Univers" w:hAnsi="Univers"/>
        </w:rPr>
      </w:pPr>
      <w:r>
        <w:rPr>
          <w:rFonts w:ascii="Univers" w:hAnsi="Univers"/>
        </w:rPr>
        <w:t>Conformément au décret 2011-996 du 23 août 2011, l</w:t>
      </w:r>
      <w:r w:rsidR="003C2F98">
        <w:rPr>
          <w:rFonts w:ascii="Univers" w:hAnsi="Univers"/>
        </w:rPr>
        <w:t xml:space="preserve">e conseil de la documentation est composé de 20 membres </w:t>
      </w:r>
      <w:r w:rsidR="003C2F98">
        <w:rPr>
          <w:rFonts w:ascii="Univers" w:hAnsi="Univers"/>
          <w:iCs/>
        </w:rPr>
        <w:t>avec voix délibérative :</w:t>
      </w:r>
    </w:p>
    <w:p w:rsidR="003C2F98" w:rsidRDefault="003C2F98" w:rsidP="00C00F7E">
      <w:pPr>
        <w:jc w:val="both"/>
        <w:rPr>
          <w:rFonts w:ascii="Univers" w:hAnsi="Univers"/>
        </w:rPr>
      </w:pPr>
    </w:p>
    <w:p w:rsidR="00C00F7E" w:rsidRPr="003C2F98" w:rsidRDefault="00C00F7E" w:rsidP="003C2F98">
      <w:pPr>
        <w:pStyle w:val="Paragraphedeliste"/>
        <w:numPr>
          <w:ilvl w:val="0"/>
          <w:numId w:val="2"/>
        </w:numPr>
        <w:jc w:val="both"/>
        <w:rPr>
          <w:rFonts w:ascii="Univers" w:hAnsi="Univers"/>
        </w:rPr>
      </w:pPr>
      <w:r w:rsidRPr="003C2F98">
        <w:rPr>
          <w:rFonts w:ascii="Univers" w:hAnsi="Univers"/>
        </w:rPr>
        <w:t>le président de l'université, ou son représentant</w:t>
      </w:r>
      <w:r w:rsidR="003C2F98">
        <w:rPr>
          <w:rFonts w:ascii="Univers" w:hAnsi="Univers"/>
        </w:rPr>
        <w:t>, qui préside le conseil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 xml:space="preserve">7 enseignants-chercheurs, chercheurs ou enseignants </w:t>
      </w:r>
      <w:proofErr w:type="gramStart"/>
      <w:r w:rsidR="008F524A">
        <w:rPr>
          <w:rFonts w:ascii="Univers" w:hAnsi="Univers"/>
        </w:rPr>
        <w:t>représentant</w:t>
      </w:r>
      <w:proofErr w:type="gramEnd"/>
      <w:r>
        <w:rPr>
          <w:rFonts w:ascii="Univers" w:hAnsi="Univers"/>
        </w:rPr>
        <w:t xml:space="preserve"> les grands secteurs disciplinaires de l'université, définis ci-dessous ;</w:t>
      </w:r>
    </w:p>
    <w:p w:rsidR="003C2F98" w:rsidRPr="003C2F98" w:rsidRDefault="003C2F98" w:rsidP="00C00F7E">
      <w:pPr>
        <w:numPr>
          <w:ilvl w:val="0"/>
          <w:numId w:val="1"/>
        </w:numPr>
        <w:jc w:val="both"/>
        <w:rPr>
          <w:rFonts w:ascii="Univers" w:hAnsi="Univers"/>
          <w:iCs/>
        </w:rPr>
      </w:pPr>
      <w:r>
        <w:rPr>
          <w:rFonts w:ascii="Univers" w:hAnsi="Univers"/>
        </w:rPr>
        <w:t>8</w:t>
      </w:r>
      <w:r w:rsidR="00C00F7E">
        <w:rPr>
          <w:rFonts w:ascii="Univers" w:hAnsi="Univers"/>
        </w:rPr>
        <w:t xml:space="preserve"> représentants des personnels de bibliothèque</w:t>
      </w:r>
      <w:r>
        <w:rPr>
          <w:rFonts w:ascii="Univers" w:hAnsi="Univers"/>
        </w:rPr>
        <w:t> :</w:t>
      </w:r>
    </w:p>
    <w:p w:rsidR="00C00F7E" w:rsidRPr="003C2F98" w:rsidRDefault="003C2F98" w:rsidP="003C2F98">
      <w:pPr>
        <w:numPr>
          <w:ilvl w:val="1"/>
          <w:numId w:val="1"/>
        </w:numPr>
        <w:jc w:val="both"/>
        <w:rPr>
          <w:rFonts w:ascii="Univers" w:hAnsi="Univers"/>
          <w:iCs/>
        </w:rPr>
      </w:pPr>
      <w:r>
        <w:rPr>
          <w:rFonts w:ascii="Univers" w:hAnsi="Univers"/>
        </w:rPr>
        <w:t xml:space="preserve">4 représentants des personnels </w:t>
      </w:r>
      <w:r w:rsidR="00C00F7E">
        <w:rPr>
          <w:rFonts w:ascii="Univers" w:hAnsi="Univers"/>
        </w:rPr>
        <w:t>ingénieurs, administratifs, techniques, de service et de santé</w:t>
      </w:r>
      <w:r>
        <w:rPr>
          <w:rFonts w:ascii="Univers" w:hAnsi="Univers"/>
        </w:rPr>
        <w:t xml:space="preserve"> </w:t>
      </w:r>
      <w:r w:rsidR="00C00F7E">
        <w:rPr>
          <w:rFonts w:ascii="Univers" w:hAnsi="Univers"/>
        </w:rPr>
        <w:t>;</w:t>
      </w:r>
    </w:p>
    <w:p w:rsidR="003C2F98" w:rsidRDefault="003C2F98" w:rsidP="003C2F98">
      <w:pPr>
        <w:numPr>
          <w:ilvl w:val="1"/>
          <w:numId w:val="1"/>
        </w:numPr>
        <w:jc w:val="both"/>
        <w:rPr>
          <w:rFonts w:ascii="Univers" w:hAnsi="Univers"/>
          <w:iCs/>
        </w:rPr>
      </w:pPr>
      <w:r>
        <w:rPr>
          <w:rFonts w:ascii="Univers" w:hAnsi="Univers"/>
        </w:rPr>
        <w:t>4 représentants des personnels scientifiques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  <w:iCs/>
        </w:rPr>
      </w:pPr>
      <w:r>
        <w:rPr>
          <w:rFonts w:ascii="Univers" w:hAnsi="Univers"/>
        </w:rPr>
        <w:t>2 étudiants ;</w:t>
      </w:r>
    </w:p>
    <w:p w:rsidR="00C00F7E" w:rsidRDefault="003C2F98" w:rsidP="00C00F7E">
      <w:pPr>
        <w:numPr>
          <w:ilvl w:val="0"/>
          <w:numId w:val="1"/>
        </w:numPr>
        <w:jc w:val="both"/>
        <w:rPr>
          <w:rFonts w:ascii="Univers" w:hAnsi="Univers"/>
          <w:iCs/>
        </w:rPr>
      </w:pPr>
      <w:r>
        <w:rPr>
          <w:rFonts w:ascii="Univers" w:hAnsi="Univers"/>
        </w:rPr>
        <w:t>2</w:t>
      </w:r>
      <w:r w:rsidR="00C00F7E">
        <w:rPr>
          <w:rFonts w:ascii="Univers" w:hAnsi="Univers"/>
        </w:rPr>
        <w:t xml:space="preserve"> personnalité</w:t>
      </w:r>
      <w:r>
        <w:rPr>
          <w:rFonts w:ascii="Univers" w:hAnsi="Univers"/>
        </w:rPr>
        <w:t>s</w:t>
      </w:r>
      <w:r w:rsidR="00C00F7E">
        <w:rPr>
          <w:rFonts w:ascii="Univers" w:hAnsi="Univers"/>
        </w:rPr>
        <w:t xml:space="preserve"> extérieure</w:t>
      </w:r>
      <w:r>
        <w:rPr>
          <w:rFonts w:ascii="Univers" w:hAnsi="Univers"/>
        </w:rPr>
        <w:t>s</w:t>
      </w:r>
      <w:r w:rsidR="00C00F7E">
        <w:rPr>
          <w:rFonts w:ascii="Univers" w:hAnsi="Univers"/>
        </w:rPr>
        <w:t>.</w:t>
      </w:r>
    </w:p>
    <w:p w:rsidR="00C00F7E" w:rsidRDefault="00C00F7E" w:rsidP="00C00F7E">
      <w:pPr>
        <w:jc w:val="both"/>
        <w:rPr>
          <w:rFonts w:ascii="Univers" w:hAnsi="Univers"/>
        </w:rPr>
      </w:pPr>
    </w:p>
    <w:p w:rsidR="00C00F7E" w:rsidRDefault="00C00F7E" w:rsidP="00C00F7E">
      <w:pPr>
        <w:jc w:val="both"/>
        <w:rPr>
          <w:rFonts w:ascii="Univers" w:hAnsi="Univers"/>
        </w:rPr>
      </w:pPr>
      <w:r>
        <w:rPr>
          <w:rFonts w:ascii="Univers" w:hAnsi="Univers"/>
        </w:rPr>
        <w:t>Les grands secteurs disciplinaires de l’université sont les suivants :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UFR arts et sciences humaines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UFR lettres et langues et UFR Centre d’Etudes supérieures de la Renaissance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UFR droit, économie et sciences sociales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UFR sciences et techniques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UFR médecine et UFR sciences pharmaceutiques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Ecole polytechnique de l’Université de Tours ;</w:t>
      </w:r>
    </w:p>
    <w:p w:rsidR="00C00F7E" w:rsidRDefault="00C00F7E" w:rsidP="00C00F7E">
      <w:pPr>
        <w:numPr>
          <w:ilvl w:val="0"/>
          <w:numId w:val="1"/>
        </w:numPr>
        <w:jc w:val="both"/>
        <w:rPr>
          <w:rFonts w:ascii="Univers" w:hAnsi="Univers"/>
        </w:rPr>
      </w:pPr>
      <w:r>
        <w:rPr>
          <w:rFonts w:ascii="Univers" w:hAnsi="Univers"/>
        </w:rPr>
        <w:t>IUT de Blois et IUT de Tours.</w:t>
      </w:r>
    </w:p>
    <w:p w:rsidR="00C00F7E" w:rsidRDefault="00C00F7E" w:rsidP="00C00F7E">
      <w:pPr>
        <w:jc w:val="both"/>
        <w:rPr>
          <w:rFonts w:ascii="Univers" w:hAnsi="Univers"/>
        </w:rPr>
      </w:pPr>
    </w:p>
    <w:p w:rsidR="004420D9" w:rsidRDefault="008F524A" w:rsidP="008F524A">
      <w:pPr>
        <w:jc w:val="both"/>
        <w:rPr>
          <w:rFonts w:ascii="Univers" w:hAnsi="Univers"/>
        </w:rPr>
      </w:pPr>
      <w:r>
        <w:rPr>
          <w:rFonts w:ascii="Univers" w:hAnsi="Univers"/>
          <w:iCs/>
        </w:rPr>
        <w:t>L’enseignant</w:t>
      </w:r>
      <w:r>
        <w:rPr>
          <w:rFonts w:ascii="Univers" w:hAnsi="Univers"/>
        </w:rPr>
        <w:t xml:space="preserve">-chercheur, chercheur ou enseignant représentant un grand secteur disciplinaire est désigné </w:t>
      </w:r>
      <w:r w:rsidR="0069468A">
        <w:rPr>
          <w:rFonts w:ascii="Univers" w:hAnsi="Univers"/>
        </w:rPr>
        <w:t xml:space="preserve">au scrutin uninominal à un tour </w:t>
      </w:r>
      <w:r>
        <w:rPr>
          <w:rFonts w:ascii="Univers" w:hAnsi="Univers"/>
        </w:rPr>
        <w:t>par l</w:t>
      </w:r>
      <w:r w:rsidR="0069468A">
        <w:rPr>
          <w:rFonts w:ascii="Univers" w:hAnsi="Univers"/>
        </w:rPr>
        <w:t>e conseil d’administration</w:t>
      </w:r>
      <w:bookmarkStart w:id="0" w:name="_GoBack"/>
      <w:bookmarkEnd w:id="0"/>
      <w:r>
        <w:rPr>
          <w:rFonts w:ascii="Univers" w:hAnsi="Univers"/>
        </w:rPr>
        <w:t>.</w:t>
      </w:r>
    </w:p>
    <w:p w:rsidR="008F524A" w:rsidRDefault="008F524A" w:rsidP="008F524A">
      <w:pPr>
        <w:jc w:val="both"/>
        <w:rPr>
          <w:rFonts w:ascii="Univers" w:hAnsi="Univers"/>
        </w:rPr>
      </w:pPr>
      <w:r>
        <w:rPr>
          <w:rFonts w:ascii="Univers" w:hAnsi="Univers"/>
        </w:rPr>
        <w:t>Les représentants des personnels de bibliothèque sont désignés au sein de leurs collèges respectifs dans le cadre d’un scrutin plurinominal à un tour.</w:t>
      </w:r>
    </w:p>
    <w:p w:rsidR="008F524A" w:rsidRDefault="008F524A" w:rsidP="008F524A">
      <w:pPr>
        <w:jc w:val="both"/>
        <w:rPr>
          <w:rFonts w:ascii="Univers" w:hAnsi="Univers"/>
        </w:rPr>
      </w:pPr>
      <w:r>
        <w:rPr>
          <w:rFonts w:ascii="Univers" w:hAnsi="Univers"/>
        </w:rPr>
        <w:t>Les représentants étudiants sont désignés l’un par le conseil scientifique et l’autre par le conseil des études et de la vie universitaire.</w:t>
      </w:r>
    </w:p>
    <w:p w:rsidR="008F524A" w:rsidRDefault="008F524A" w:rsidP="008F524A">
      <w:pPr>
        <w:jc w:val="both"/>
        <w:rPr>
          <w:rFonts w:ascii="Univers" w:hAnsi="Univers"/>
          <w:iCs/>
        </w:rPr>
      </w:pPr>
      <w:r>
        <w:rPr>
          <w:rFonts w:ascii="Univers" w:hAnsi="Univers"/>
        </w:rPr>
        <w:t>Les personnalités extérieures sont nommées par le président de l’université sur proposition du directeur du Service commun de documentation.</w:t>
      </w:r>
    </w:p>
    <w:p w:rsidR="003C2F98" w:rsidRDefault="003C2F98"/>
    <w:p w:rsidR="00C00F7E" w:rsidRDefault="00C00F7E"/>
    <w:p w:rsidR="008F524A" w:rsidRDefault="008F524A" w:rsidP="00C00F7E">
      <w:pPr>
        <w:ind w:left="5664"/>
        <w:rPr>
          <w:rFonts w:ascii="Univers" w:hAnsi="Univers"/>
        </w:rPr>
      </w:pPr>
    </w:p>
    <w:p w:rsidR="008F524A" w:rsidRDefault="008F524A" w:rsidP="00C00F7E">
      <w:pPr>
        <w:ind w:left="5664"/>
        <w:rPr>
          <w:rFonts w:ascii="Univers" w:hAnsi="Univers"/>
        </w:rPr>
      </w:pPr>
    </w:p>
    <w:p w:rsidR="008F524A" w:rsidRDefault="008F524A" w:rsidP="00C00F7E">
      <w:pPr>
        <w:ind w:left="5664"/>
        <w:rPr>
          <w:rFonts w:ascii="Univers" w:hAnsi="Univers"/>
        </w:rPr>
      </w:pPr>
    </w:p>
    <w:p w:rsidR="00C00F7E" w:rsidRPr="00C00F7E" w:rsidRDefault="00C00F7E" w:rsidP="00C00F7E">
      <w:pPr>
        <w:ind w:left="5664"/>
        <w:rPr>
          <w:rFonts w:ascii="Univers" w:hAnsi="Univers"/>
        </w:rPr>
      </w:pPr>
      <w:r w:rsidRPr="00C00F7E">
        <w:rPr>
          <w:rFonts w:ascii="Univers" w:hAnsi="Univers"/>
        </w:rPr>
        <w:t>Le Président,</w:t>
      </w:r>
    </w:p>
    <w:p w:rsidR="00C00F7E" w:rsidRPr="00C00F7E" w:rsidRDefault="00C00F7E" w:rsidP="00C00F7E">
      <w:pPr>
        <w:ind w:left="5664"/>
        <w:rPr>
          <w:rFonts w:ascii="Univers" w:hAnsi="Univers"/>
        </w:rPr>
      </w:pPr>
    </w:p>
    <w:p w:rsidR="00C00F7E" w:rsidRPr="00C00F7E" w:rsidRDefault="00C00F7E" w:rsidP="00C00F7E">
      <w:pPr>
        <w:ind w:left="5664"/>
        <w:rPr>
          <w:rFonts w:ascii="Univers" w:hAnsi="Univers"/>
        </w:rPr>
      </w:pPr>
    </w:p>
    <w:p w:rsidR="00C00F7E" w:rsidRPr="00C00F7E" w:rsidRDefault="00C00F7E" w:rsidP="00C00F7E">
      <w:pPr>
        <w:ind w:left="5664"/>
        <w:rPr>
          <w:rFonts w:ascii="Univers" w:hAnsi="Univers"/>
        </w:rPr>
      </w:pPr>
    </w:p>
    <w:p w:rsidR="00C00F7E" w:rsidRPr="00C00F7E" w:rsidRDefault="00C00F7E" w:rsidP="00C00F7E">
      <w:pPr>
        <w:ind w:left="5664"/>
        <w:rPr>
          <w:rFonts w:ascii="Univers" w:hAnsi="Univers"/>
        </w:rPr>
      </w:pPr>
      <w:r>
        <w:rPr>
          <w:rFonts w:ascii="Univers" w:hAnsi="Univers"/>
        </w:rPr>
        <w:t>Loïc VAILLANT</w:t>
      </w:r>
    </w:p>
    <w:sectPr w:rsidR="00C00F7E" w:rsidRPr="00C0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1C6"/>
    <w:multiLevelType w:val="hybridMultilevel"/>
    <w:tmpl w:val="2A205972"/>
    <w:lvl w:ilvl="0" w:tplc="AC12A0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Univers" w:eastAsia="Times New Roman" w:hAnsi="Univer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63854449"/>
    <w:multiLevelType w:val="hybridMultilevel"/>
    <w:tmpl w:val="B1C20232"/>
    <w:lvl w:ilvl="0" w:tplc="A07EADDE">
      <w:numFmt w:val="bullet"/>
      <w:lvlText w:val="-"/>
      <w:lvlJc w:val="left"/>
      <w:pPr>
        <w:ind w:left="1068" w:hanging="360"/>
      </w:pPr>
      <w:rPr>
        <w:rFonts w:ascii="Univers" w:eastAsia="Times New Roman" w:hAnsi="Univer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7E"/>
    <w:rsid w:val="00345059"/>
    <w:rsid w:val="003C2F98"/>
    <w:rsid w:val="004420D9"/>
    <w:rsid w:val="005417C7"/>
    <w:rsid w:val="0069468A"/>
    <w:rsid w:val="008C71F8"/>
    <w:rsid w:val="008F524A"/>
    <w:rsid w:val="0094779F"/>
    <w:rsid w:val="00A45759"/>
    <w:rsid w:val="00C0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2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LE-ROCH</dc:creator>
  <cp:lastModifiedBy>Christophe LE-ROCH</cp:lastModifiedBy>
  <cp:revision>4</cp:revision>
  <dcterms:created xsi:type="dcterms:W3CDTF">2012-06-14T14:57:00Z</dcterms:created>
  <dcterms:modified xsi:type="dcterms:W3CDTF">2012-06-15T14:18:00Z</dcterms:modified>
</cp:coreProperties>
</file>