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42F" w:rsidRPr="002E0666" w:rsidRDefault="0069042F" w:rsidP="0069042F">
      <w:pPr>
        <w:jc w:val="center"/>
        <w:rPr>
          <w:rFonts w:ascii="Trebuchet MS" w:hAnsi="Trebuchet MS"/>
          <w:sz w:val="28"/>
          <w:szCs w:val="28"/>
        </w:rPr>
      </w:pPr>
      <w:r>
        <w:rPr>
          <w:rFonts w:ascii="Trebuchet MS" w:hAnsi="Trebuchet MS"/>
          <w:sz w:val="28"/>
          <w:szCs w:val="28"/>
        </w:rPr>
        <w:t>PIECES JOINTES CEVU du 23 mai</w:t>
      </w:r>
      <w:r w:rsidRPr="002E0666">
        <w:rPr>
          <w:rFonts w:ascii="Trebuchet MS" w:hAnsi="Trebuchet MS"/>
          <w:sz w:val="28"/>
          <w:szCs w:val="28"/>
        </w:rPr>
        <w:t xml:space="preserve"> 2013</w:t>
      </w:r>
    </w:p>
    <w:p w:rsidR="00F81B16" w:rsidRDefault="00F81B16"/>
    <w:p w:rsidR="0069042F" w:rsidRDefault="0069042F"/>
    <w:p w:rsidR="0069042F" w:rsidRPr="00A84487" w:rsidRDefault="0069042F">
      <w:pPr>
        <w:rPr>
          <w:b/>
        </w:rPr>
      </w:pPr>
      <w:r w:rsidRPr="00A84487">
        <w:rPr>
          <w:b/>
        </w:rPr>
        <w:t>Approbation du compte rendu du CEVU 11 avril 2013</w:t>
      </w:r>
    </w:p>
    <w:p w:rsidR="0069042F" w:rsidRDefault="0069042F" w:rsidP="0069042F">
      <w:pPr>
        <w:spacing w:after="0"/>
        <w:jc w:val="both"/>
        <w:rPr>
          <w:rFonts w:ascii="Trebuchet MS" w:hAnsi="Trebuchet MS"/>
          <w:b/>
          <w:sz w:val="20"/>
          <w:szCs w:val="20"/>
        </w:rPr>
      </w:pPr>
      <w:r>
        <w:rPr>
          <w:rFonts w:ascii="Trebuchet MS" w:hAnsi="Trebuchet MS"/>
          <w:b/>
          <w:sz w:val="20"/>
          <w:szCs w:val="20"/>
        </w:rPr>
        <w:t>Questions diverses</w:t>
      </w:r>
    </w:p>
    <w:p w:rsidR="0069042F" w:rsidRDefault="0069042F" w:rsidP="0069042F">
      <w:pPr>
        <w:spacing w:after="0"/>
        <w:jc w:val="both"/>
        <w:rPr>
          <w:rFonts w:ascii="Trebuchet MS" w:hAnsi="Trebuchet MS"/>
          <w:sz w:val="20"/>
          <w:szCs w:val="20"/>
        </w:rPr>
      </w:pPr>
      <w:r>
        <w:rPr>
          <w:rFonts w:ascii="Trebuchet MS" w:hAnsi="Trebuchet MS"/>
          <w:sz w:val="20"/>
          <w:szCs w:val="20"/>
        </w:rPr>
        <w:t xml:space="preserve">Alexis </w:t>
      </w:r>
      <w:proofErr w:type="spellStart"/>
      <w:r>
        <w:rPr>
          <w:rFonts w:ascii="Trebuchet MS" w:hAnsi="Trebuchet MS"/>
          <w:sz w:val="20"/>
          <w:szCs w:val="20"/>
        </w:rPr>
        <w:t>Chommeloux</w:t>
      </w:r>
      <w:proofErr w:type="spellEnd"/>
      <w:r>
        <w:rPr>
          <w:rFonts w:ascii="Trebuchet MS" w:hAnsi="Trebuchet MS"/>
          <w:sz w:val="20"/>
          <w:szCs w:val="20"/>
        </w:rPr>
        <w:t xml:space="preserve"> souhaite aborder la question de la fermeture de la première année de la licence d’allemand à la rentrée 2013. Il regrette que l’établissement fasse le choix de réduire son offre de formation alors que la licence Allemand ne « coûte que 48 heures de cours spécifiques » et que nous sommes au début du contrat de l’établissement. Il souhaiterait qu’une « chance » de se développer soit laissée à cette spécialité. </w:t>
      </w:r>
    </w:p>
    <w:p w:rsidR="0069042F" w:rsidRDefault="0069042F" w:rsidP="0069042F">
      <w:pPr>
        <w:spacing w:after="0"/>
        <w:jc w:val="both"/>
        <w:rPr>
          <w:rFonts w:ascii="Trebuchet MS" w:hAnsi="Trebuchet MS"/>
          <w:sz w:val="20"/>
          <w:szCs w:val="20"/>
        </w:rPr>
      </w:pPr>
      <w:r>
        <w:rPr>
          <w:rFonts w:ascii="Trebuchet MS" w:hAnsi="Trebuchet MS"/>
          <w:sz w:val="20"/>
          <w:szCs w:val="20"/>
        </w:rPr>
        <w:t xml:space="preserve">Nadine </w:t>
      </w:r>
      <w:proofErr w:type="spellStart"/>
      <w:r>
        <w:rPr>
          <w:rFonts w:ascii="Trebuchet MS" w:hAnsi="Trebuchet MS"/>
          <w:sz w:val="20"/>
          <w:szCs w:val="20"/>
        </w:rPr>
        <w:t>Imbault</w:t>
      </w:r>
      <w:proofErr w:type="spellEnd"/>
      <w:r>
        <w:rPr>
          <w:rFonts w:ascii="Trebuchet MS" w:hAnsi="Trebuchet MS"/>
          <w:sz w:val="20"/>
          <w:szCs w:val="20"/>
        </w:rPr>
        <w:t xml:space="preserve"> rappelle que la fermeture ne concerne pas le parcours et que cette fermeture n’est pas basée sur des questions comptables d’heures d’enseignements. L’étude des chiffres d’admission Post Bac (APB), montre que seuls 8 futurs étudiants ont choisi l’Allemand en vœu 1. Cette année, les effectifs étaient de 5 inscrits en inscription première, dont 3 présents aux examens. Les effectifs sont très bas depuis plusieurs années.</w:t>
      </w:r>
    </w:p>
    <w:p w:rsidR="0069042F" w:rsidRDefault="0069042F" w:rsidP="0069042F">
      <w:pPr>
        <w:spacing w:after="0"/>
        <w:jc w:val="both"/>
        <w:rPr>
          <w:rFonts w:ascii="Trebuchet MS" w:hAnsi="Trebuchet MS"/>
          <w:sz w:val="20"/>
          <w:szCs w:val="20"/>
        </w:rPr>
      </w:pPr>
      <w:r>
        <w:rPr>
          <w:rFonts w:ascii="Trebuchet MS" w:hAnsi="Trebuchet MS"/>
          <w:sz w:val="20"/>
          <w:szCs w:val="20"/>
        </w:rPr>
        <w:t xml:space="preserve">Le débat a porté sur la place d’une filière d’allemand consacrée principalement à la civilisation et la littérature allemande aux côtés de filières moins « classiques ». </w:t>
      </w:r>
    </w:p>
    <w:p w:rsidR="0069042F" w:rsidRDefault="0069042F" w:rsidP="0069042F">
      <w:pPr>
        <w:spacing w:after="0"/>
        <w:jc w:val="both"/>
        <w:rPr>
          <w:rFonts w:ascii="Trebuchet MS" w:hAnsi="Trebuchet MS"/>
          <w:sz w:val="20"/>
          <w:szCs w:val="20"/>
        </w:rPr>
      </w:pPr>
      <w:r>
        <w:rPr>
          <w:rFonts w:ascii="Trebuchet MS" w:hAnsi="Trebuchet MS"/>
          <w:sz w:val="20"/>
          <w:szCs w:val="20"/>
        </w:rPr>
        <w:t>L’établissement a ouvert des cursus franco-allemand dans d’autres filières qui semblent correspondre davantage aux souhaits des étudiants. La filière Droit français-Droit allemand attire de nombreux candidats (plus de 40 vœux 1 dans APB), nous ouvrons à la rentrée prochaine un nouveau cursus intégré en Musicologie avec l’université d’Essen qui complétera celui déjà existant en histoire. Par ailleurs, l’allemand est étudié en LEA et Droit Langues. L’offre en allemand est donc particulièrement riche dans notre établissement si on ajoute le parcours renforcé offert aux étudiants de l’UFR de Lettres et Langues.</w:t>
      </w:r>
    </w:p>
    <w:p w:rsidR="0069042F" w:rsidRDefault="0069042F"/>
    <w:p w:rsidR="0069042F" w:rsidRPr="00A84487" w:rsidRDefault="0069042F">
      <w:pPr>
        <w:rPr>
          <w:rFonts w:ascii="Trebuchet MS" w:hAnsi="Trebuchet MS"/>
          <w:sz w:val="28"/>
          <w:szCs w:val="28"/>
        </w:rPr>
      </w:pPr>
      <w:r w:rsidRPr="00A84487">
        <w:rPr>
          <w:rFonts w:ascii="Trebuchet MS" w:hAnsi="Trebuchet MS"/>
          <w:sz w:val="28"/>
          <w:szCs w:val="28"/>
        </w:rPr>
        <w:t>PEDAGOGIE</w:t>
      </w:r>
    </w:p>
    <w:p w:rsidR="0069042F" w:rsidRPr="00A84487" w:rsidRDefault="0069042F">
      <w:pPr>
        <w:rPr>
          <w:b/>
        </w:rPr>
      </w:pPr>
      <w:r w:rsidRPr="00A84487">
        <w:rPr>
          <w:b/>
        </w:rPr>
        <w:t>Modifications des maquettes de diplômes, rentrée septembre 2013</w:t>
      </w:r>
    </w:p>
    <w:p w:rsidR="0069042F" w:rsidRPr="00A84487" w:rsidRDefault="0069042F">
      <w:pPr>
        <w:rPr>
          <w:b/>
        </w:rPr>
      </w:pPr>
      <w:r w:rsidRPr="00A84487">
        <w:rPr>
          <w:b/>
        </w:rPr>
        <w:t>Modifications des modalités de contrôle des connaissances</w:t>
      </w:r>
    </w:p>
    <w:p w:rsidR="0069042F" w:rsidRDefault="0069042F">
      <w:r>
        <w:t xml:space="preserve">Voir </w:t>
      </w:r>
      <w:r w:rsidR="00A84487">
        <w:t xml:space="preserve">tableau </w:t>
      </w:r>
    </w:p>
    <w:p w:rsidR="0069042F" w:rsidRDefault="0069042F"/>
    <w:p w:rsidR="0069042F" w:rsidRPr="00A84487" w:rsidRDefault="0069042F">
      <w:pPr>
        <w:rPr>
          <w:b/>
        </w:rPr>
      </w:pPr>
      <w:r w:rsidRPr="00A84487">
        <w:rPr>
          <w:b/>
        </w:rPr>
        <w:t>Charte enseignant C2i (certificat informatique internet)</w:t>
      </w:r>
    </w:p>
    <w:p w:rsidR="0069042F" w:rsidRDefault="0069042F">
      <w:r>
        <w:t>Voir document joint</w:t>
      </w:r>
    </w:p>
    <w:p w:rsidR="0069042F" w:rsidRDefault="0069042F"/>
    <w:p w:rsidR="0069042F" w:rsidRPr="00A84487" w:rsidRDefault="0069042F">
      <w:pPr>
        <w:rPr>
          <w:rFonts w:ascii="Trebuchet MS" w:hAnsi="Trebuchet MS"/>
          <w:sz w:val="28"/>
          <w:szCs w:val="28"/>
        </w:rPr>
      </w:pPr>
      <w:r w:rsidRPr="00A84487">
        <w:rPr>
          <w:rFonts w:ascii="Trebuchet MS" w:hAnsi="Trebuchet MS"/>
          <w:sz w:val="28"/>
          <w:szCs w:val="28"/>
        </w:rPr>
        <w:t>VIE de l’ETUDIANT</w:t>
      </w:r>
    </w:p>
    <w:p w:rsidR="0069042F" w:rsidRPr="00A84487" w:rsidRDefault="0069042F">
      <w:pPr>
        <w:rPr>
          <w:b/>
        </w:rPr>
      </w:pPr>
      <w:r w:rsidRPr="00A84487">
        <w:rPr>
          <w:b/>
        </w:rPr>
        <w:t>Charte sur les rythmes universitaires</w:t>
      </w:r>
    </w:p>
    <w:p w:rsidR="00A84487" w:rsidRDefault="00A84487">
      <w:r>
        <w:t>Voir document</w:t>
      </w:r>
    </w:p>
    <w:p w:rsidR="00A84487" w:rsidRDefault="00A84487"/>
    <w:p w:rsidR="0069042F" w:rsidRPr="00A84487" w:rsidRDefault="0069042F">
      <w:pPr>
        <w:rPr>
          <w:b/>
        </w:rPr>
      </w:pPr>
      <w:r w:rsidRPr="00A84487">
        <w:rPr>
          <w:b/>
        </w:rPr>
        <w:lastRenderedPageBreak/>
        <w:t>SUFCO</w:t>
      </w:r>
    </w:p>
    <w:p w:rsidR="0069042F" w:rsidRDefault="0069042F">
      <w:r>
        <w:t>Bilan des commissions d’aide à l’inscription 2012-2013</w:t>
      </w:r>
    </w:p>
    <w:p w:rsidR="00A84487" w:rsidRDefault="00A84487">
      <w:r>
        <w:t>Voir document</w:t>
      </w:r>
    </w:p>
    <w:p w:rsidR="00A84487" w:rsidRDefault="00A84487"/>
    <w:p w:rsidR="0069042F" w:rsidRPr="00A84487" w:rsidRDefault="0069042F">
      <w:pPr>
        <w:rPr>
          <w:b/>
        </w:rPr>
      </w:pPr>
      <w:r w:rsidRPr="00A84487">
        <w:rPr>
          <w:b/>
        </w:rPr>
        <w:t>Service Culturel</w:t>
      </w:r>
    </w:p>
    <w:p w:rsidR="0069042F" w:rsidRDefault="0069042F">
      <w:r>
        <w:t>Compte rendu du conseil culturel du 28 mars 2013</w:t>
      </w:r>
    </w:p>
    <w:p w:rsidR="00A84487" w:rsidRDefault="00A84487">
      <w:r>
        <w:t>Voir documents</w:t>
      </w:r>
    </w:p>
    <w:p w:rsidR="00A84487" w:rsidRDefault="00A84487"/>
    <w:p w:rsidR="00DE62C6" w:rsidRDefault="00DE62C6"/>
    <w:p w:rsidR="0069042F" w:rsidRPr="00A84487" w:rsidRDefault="0069042F">
      <w:pPr>
        <w:rPr>
          <w:rFonts w:ascii="Trebuchet MS" w:hAnsi="Trebuchet MS"/>
          <w:b/>
          <w:sz w:val="28"/>
          <w:szCs w:val="28"/>
        </w:rPr>
      </w:pPr>
      <w:r w:rsidRPr="00A84487">
        <w:rPr>
          <w:rFonts w:ascii="Trebuchet MS" w:hAnsi="Trebuchet MS"/>
          <w:b/>
          <w:sz w:val="28"/>
          <w:szCs w:val="28"/>
        </w:rPr>
        <w:t>CONVENTIONS</w:t>
      </w:r>
    </w:p>
    <w:p w:rsidR="0069042F" w:rsidRPr="00E37432" w:rsidRDefault="0069042F" w:rsidP="0069042F">
      <w:pPr>
        <w:jc w:val="both"/>
        <w:rPr>
          <w:rFonts w:ascii="Trebuchet MS" w:hAnsi="Trebuchet MS" w:cs="Arial"/>
        </w:rPr>
      </w:pPr>
      <w:r w:rsidRPr="00E37432">
        <w:rPr>
          <w:rFonts w:ascii="Trebuchet MS" w:hAnsi="Trebuchet MS" w:cs="Arial"/>
        </w:rPr>
        <w:t>UFR Sciences et Techniques</w:t>
      </w:r>
    </w:p>
    <w:p w:rsidR="0069042F" w:rsidRDefault="0069042F" w:rsidP="0069042F">
      <w:pPr>
        <w:numPr>
          <w:ilvl w:val="0"/>
          <w:numId w:val="1"/>
        </w:numPr>
        <w:spacing w:after="0" w:line="240" w:lineRule="auto"/>
        <w:jc w:val="both"/>
        <w:rPr>
          <w:rFonts w:ascii="Trebuchet MS" w:hAnsi="Trebuchet MS" w:cs="Arial"/>
          <w:b/>
        </w:rPr>
      </w:pPr>
      <w:r w:rsidRPr="00E37432">
        <w:rPr>
          <w:rFonts w:ascii="Trebuchet MS" w:hAnsi="Trebuchet MS" w:cs="Arial"/>
          <w:b/>
        </w:rPr>
        <w:t xml:space="preserve">Convention de </w:t>
      </w:r>
      <w:proofErr w:type="spellStart"/>
      <w:r w:rsidRPr="00E37432">
        <w:rPr>
          <w:rFonts w:ascii="Trebuchet MS" w:hAnsi="Trebuchet MS" w:cs="Arial"/>
          <w:b/>
        </w:rPr>
        <w:t>cohabilitation</w:t>
      </w:r>
      <w:proofErr w:type="spellEnd"/>
      <w:r w:rsidRPr="00E37432">
        <w:rPr>
          <w:rFonts w:ascii="Trebuchet MS" w:hAnsi="Trebuchet MS" w:cs="Arial"/>
          <w:b/>
        </w:rPr>
        <w:t xml:space="preserve"> avec les partenaires Universités d’Angers, Brest, Nantes, Poitiers, Rennes1 et Tours et </w:t>
      </w:r>
      <w:proofErr w:type="spellStart"/>
      <w:r w:rsidRPr="00E37432">
        <w:rPr>
          <w:rFonts w:ascii="Trebuchet MS" w:hAnsi="Trebuchet MS" w:cs="Arial"/>
          <w:b/>
        </w:rPr>
        <w:t>Agrocampus</w:t>
      </w:r>
      <w:proofErr w:type="spellEnd"/>
      <w:r w:rsidRPr="00E37432">
        <w:rPr>
          <w:rFonts w:ascii="Trebuchet MS" w:hAnsi="Trebuchet MS" w:cs="Arial"/>
          <w:b/>
        </w:rPr>
        <w:t xml:space="preserve"> Ouest sites d’Angers et Rennes, concernant l’organisation de la 2</w:t>
      </w:r>
      <w:r w:rsidRPr="00E37432">
        <w:rPr>
          <w:rFonts w:ascii="Trebuchet MS" w:hAnsi="Trebuchet MS" w:cs="Arial"/>
          <w:b/>
          <w:vertAlign w:val="superscript"/>
        </w:rPr>
        <w:t>ème</w:t>
      </w:r>
      <w:r w:rsidRPr="00E37432">
        <w:rPr>
          <w:rFonts w:ascii="Trebuchet MS" w:hAnsi="Trebuchet MS" w:cs="Arial"/>
          <w:b/>
        </w:rPr>
        <w:t xml:space="preserve"> année du Master Sciences, Technologies et Santé spécialité </w:t>
      </w:r>
      <w:proofErr w:type="spellStart"/>
      <w:r w:rsidRPr="00E37432">
        <w:rPr>
          <w:rFonts w:ascii="Trebuchet MS" w:hAnsi="Trebuchet MS" w:cs="Arial"/>
          <w:b/>
        </w:rPr>
        <w:t>BioVigpa</w:t>
      </w:r>
      <w:proofErr w:type="spellEnd"/>
      <w:r w:rsidRPr="00E37432">
        <w:rPr>
          <w:rFonts w:ascii="Trebuchet MS" w:hAnsi="Trebuchet MS" w:cs="Arial"/>
          <w:b/>
        </w:rPr>
        <w:t xml:space="preserve"> </w:t>
      </w:r>
    </w:p>
    <w:p w:rsidR="00DE62C6" w:rsidRPr="00DE62C6" w:rsidRDefault="00DE62C6" w:rsidP="00DE62C6">
      <w:pPr>
        <w:spacing w:after="0" w:line="240" w:lineRule="auto"/>
        <w:ind w:left="360"/>
        <w:jc w:val="both"/>
        <w:rPr>
          <w:rFonts w:ascii="Trebuchet MS" w:hAnsi="Trebuchet MS" w:cs="Arial"/>
        </w:rPr>
      </w:pPr>
      <w:r w:rsidRPr="00DE62C6">
        <w:rPr>
          <w:rFonts w:ascii="Trebuchet MS" w:hAnsi="Trebuchet MS" w:cs="Arial"/>
        </w:rPr>
        <w:t>Voir document</w:t>
      </w:r>
    </w:p>
    <w:p w:rsidR="00A84487" w:rsidRDefault="00A84487"/>
    <w:p w:rsidR="0069042F" w:rsidRPr="00E37432" w:rsidRDefault="0069042F" w:rsidP="0069042F">
      <w:pPr>
        <w:jc w:val="both"/>
        <w:rPr>
          <w:rFonts w:ascii="Trebuchet MS" w:hAnsi="Trebuchet MS" w:cs="Arial"/>
        </w:rPr>
      </w:pPr>
      <w:r w:rsidRPr="00E37432">
        <w:rPr>
          <w:rFonts w:ascii="Trebuchet MS" w:hAnsi="Trebuchet MS" w:cs="Arial"/>
        </w:rPr>
        <w:t>UFR Sciences pharmaceutiques</w:t>
      </w:r>
    </w:p>
    <w:p w:rsidR="0069042F" w:rsidRPr="00E37432" w:rsidRDefault="0069042F" w:rsidP="0069042F">
      <w:pPr>
        <w:numPr>
          <w:ilvl w:val="0"/>
          <w:numId w:val="1"/>
        </w:numPr>
        <w:spacing w:after="0" w:line="240" w:lineRule="auto"/>
        <w:jc w:val="both"/>
        <w:rPr>
          <w:rFonts w:ascii="Trebuchet MS" w:hAnsi="Trebuchet MS" w:cs="Arial"/>
          <w:b/>
        </w:rPr>
      </w:pPr>
      <w:r w:rsidRPr="00E37432">
        <w:rPr>
          <w:rFonts w:ascii="Trebuchet MS" w:hAnsi="Trebuchet MS" w:cs="Arial"/>
          <w:b/>
        </w:rPr>
        <w:t>Convention de formation Prévention et Secours Civiques niveau1 avec l’Ecole de Secours et de Sauvetage d’Indre et Loire (ESS37)</w:t>
      </w:r>
    </w:p>
    <w:p w:rsidR="0069042F" w:rsidRDefault="003137CB" w:rsidP="00A84487">
      <w:pPr>
        <w:ind w:firstLine="360"/>
      </w:pPr>
      <w:r>
        <w:t xml:space="preserve">Voir document </w:t>
      </w:r>
    </w:p>
    <w:p w:rsidR="003137CB" w:rsidRDefault="003137CB" w:rsidP="0069042F">
      <w:pPr>
        <w:jc w:val="both"/>
        <w:rPr>
          <w:rFonts w:ascii="Trebuchet MS" w:hAnsi="Trebuchet MS" w:cs="Arial"/>
        </w:rPr>
      </w:pPr>
    </w:p>
    <w:p w:rsidR="0069042F" w:rsidRPr="00E37432" w:rsidRDefault="0069042F" w:rsidP="0069042F">
      <w:pPr>
        <w:jc w:val="both"/>
        <w:rPr>
          <w:rFonts w:ascii="Trebuchet MS" w:hAnsi="Trebuchet MS" w:cs="Arial"/>
        </w:rPr>
      </w:pPr>
      <w:r w:rsidRPr="00E37432">
        <w:rPr>
          <w:rFonts w:ascii="Trebuchet MS" w:hAnsi="Trebuchet MS" w:cs="Arial"/>
        </w:rPr>
        <w:t>Relations Internationales</w:t>
      </w:r>
    </w:p>
    <w:p w:rsidR="0069042F" w:rsidRDefault="0069042F" w:rsidP="0069042F">
      <w:pPr>
        <w:numPr>
          <w:ilvl w:val="0"/>
          <w:numId w:val="1"/>
        </w:numPr>
        <w:spacing w:after="0" w:line="240" w:lineRule="auto"/>
        <w:jc w:val="both"/>
        <w:rPr>
          <w:rFonts w:ascii="Trebuchet MS" w:hAnsi="Trebuchet MS" w:cs="Arial"/>
          <w:b/>
        </w:rPr>
      </w:pPr>
      <w:r w:rsidRPr="00E37432">
        <w:rPr>
          <w:rFonts w:ascii="Trebuchet MS" w:hAnsi="Trebuchet MS" w:cs="Arial"/>
          <w:b/>
        </w:rPr>
        <w:t>Convention de coopération avec l’Université de La Sagesse au Liban concernant la mise en place d’un double diplôme de Master en Environnement, Territoires et Paysages (UFR Droit Economie et Sciences Sociales)</w:t>
      </w:r>
    </w:p>
    <w:p w:rsidR="003137CB" w:rsidRPr="00A84487" w:rsidRDefault="00A84487" w:rsidP="00A84487">
      <w:pPr>
        <w:spacing w:after="0" w:line="240" w:lineRule="auto"/>
        <w:ind w:left="360"/>
        <w:jc w:val="both"/>
        <w:rPr>
          <w:rFonts w:ascii="Trebuchet MS" w:hAnsi="Trebuchet MS" w:cs="Arial"/>
        </w:rPr>
      </w:pPr>
      <w:r w:rsidRPr="00A84487">
        <w:rPr>
          <w:rFonts w:ascii="Trebuchet MS" w:hAnsi="Trebuchet MS" w:cs="Arial"/>
        </w:rPr>
        <w:t>Voir document</w:t>
      </w:r>
      <w:r>
        <w:rPr>
          <w:rFonts w:ascii="Trebuchet MS" w:hAnsi="Trebuchet MS" w:cs="Arial"/>
        </w:rPr>
        <w:t>s</w:t>
      </w:r>
    </w:p>
    <w:p w:rsidR="00A84487" w:rsidRDefault="00A84487" w:rsidP="0069042F">
      <w:pPr>
        <w:spacing w:after="0" w:line="240" w:lineRule="auto"/>
        <w:jc w:val="both"/>
        <w:rPr>
          <w:rFonts w:ascii="Trebuchet MS" w:hAnsi="Trebuchet MS" w:cs="Arial"/>
          <w:b/>
        </w:rPr>
      </w:pPr>
      <w:bookmarkStart w:id="0" w:name="_GoBack"/>
      <w:bookmarkEnd w:id="0"/>
    </w:p>
    <w:p w:rsidR="00A84487" w:rsidRDefault="00A84487" w:rsidP="0069042F">
      <w:pPr>
        <w:spacing w:after="0" w:line="240" w:lineRule="auto"/>
        <w:jc w:val="both"/>
        <w:rPr>
          <w:rFonts w:ascii="Trebuchet MS" w:hAnsi="Trebuchet MS" w:cs="Arial"/>
          <w:b/>
        </w:rPr>
      </w:pPr>
    </w:p>
    <w:p w:rsidR="0069042F" w:rsidRPr="0069042F" w:rsidRDefault="0069042F" w:rsidP="0069042F">
      <w:pPr>
        <w:spacing w:after="0" w:line="240" w:lineRule="auto"/>
        <w:jc w:val="both"/>
        <w:rPr>
          <w:rFonts w:ascii="Trebuchet MS" w:hAnsi="Trebuchet MS" w:cs="Arial"/>
          <w:b/>
        </w:rPr>
      </w:pPr>
      <w:r w:rsidRPr="0069042F">
        <w:rPr>
          <w:rFonts w:ascii="Trebuchet MS" w:hAnsi="Trebuchet MS" w:cs="Arial"/>
          <w:b/>
        </w:rPr>
        <w:t xml:space="preserve">Convention avec </w:t>
      </w:r>
      <w:r w:rsidRPr="0069042F">
        <w:rPr>
          <w:rFonts w:ascii="Trebuchet MS" w:hAnsi="Trebuchet MS" w:cs="Arial"/>
          <w:b/>
          <w:highlight w:val="yellow"/>
        </w:rPr>
        <w:t>l’Union Nationale</w:t>
      </w:r>
      <w:r w:rsidRPr="0069042F">
        <w:rPr>
          <w:rFonts w:ascii="Trebuchet MS" w:hAnsi="Trebuchet MS" w:cs="Arial"/>
          <w:b/>
        </w:rPr>
        <w:t xml:space="preserve"> </w:t>
      </w:r>
      <w:r w:rsidRPr="0069042F">
        <w:rPr>
          <w:rFonts w:ascii="Trebuchet MS" w:hAnsi="Trebuchet MS" w:cs="Arial"/>
          <w:b/>
          <w:highlight w:val="yellow"/>
        </w:rPr>
        <w:t>d</w:t>
      </w:r>
      <w:r w:rsidRPr="0069042F">
        <w:rPr>
          <w:rFonts w:ascii="Trebuchet MS" w:hAnsi="Trebuchet MS" w:cs="Arial"/>
          <w:b/>
        </w:rPr>
        <w:t xml:space="preserve">es Jeunesses musicales de France et </w:t>
      </w:r>
      <w:r w:rsidRPr="0069042F">
        <w:rPr>
          <w:rFonts w:ascii="Trebuchet MS" w:hAnsi="Trebuchet MS" w:cs="Arial"/>
          <w:b/>
          <w:highlight w:val="yellow"/>
        </w:rPr>
        <w:t>l’Association</w:t>
      </w:r>
      <w:r w:rsidRPr="0069042F">
        <w:rPr>
          <w:rFonts w:ascii="Trebuchet MS" w:hAnsi="Trebuchet MS" w:cs="Arial"/>
          <w:b/>
        </w:rPr>
        <w:t xml:space="preserve"> </w:t>
      </w:r>
      <w:r w:rsidRPr="0069042F">
        <w:rPr>
          <w:rFonts w:ascii="Trebuchet MS" w:hAnsi="Trebuchet MS" w:cs="Arial"/>
          <w:b/>
          <w:highlight w:val="yellow"/>
        </w:rPr>
        <w:t>Régionale des JMF du Centre</w:t>
      </w:r>
      <w:r w:rsidRPr="0069042F">
        <w:rPr>
          <w:rFonts w:ascii="Trebuchet MS" w:hAnsi="Trebuchet MS" w:cs="Arial"/>
          <w:b/>
        </w:rPr>
        <w:t>(JMF)</w:t>
      </w:r>
    </w:p>
    <w:p w:rsidR="0069042F" w:rsidRDefault="0069042F">
      <w:r>
        <w:t xml:space="preserve">Voir </w:t>
      </w:r>
      <w:r w:rsidR="003137CB">
        <w:t xml:space="preserve">document </w:t>
      </w:r>
    </w:p>
    <w:sectPr w:rsidR="0069042F" w:rsidSect="00F81B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5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Liberation Serif">
    <w:altName w:val="Times New Roman"/>
    <w:charset w:val="00"/>
    <w:family w:val="roman"/>
    <w:pitch w:val="variable"/>
    <w:sig w:usb0="00000000" w:usb1="500078FF" w:usb2="00000021" w:usb3="00000000" w:csb0="000001BF" w:csb1="00000000"/>
  </w:font>
  <w:font w:name="DejaVu Sans">
    <w:altName w:val="Arial"/>
    <w:charset w:val="00"/>
    <w:family w:val="swiss"/>
    <w:pitch w:val="variable"/>
    <w:sig w:usb0="00000000" w:usb1="D200FDFF" w:usb2="0A246029" w:usb3="00000000" w:csb0="000001FF"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9pt;height:9pt" o:bullet="t">
        <v:imagedata r:id="rId1" o:title="BD14581_"/>
      </v:shape>
    </w:pict>
  </w:numPicBullet>
  <w:abstractNum w:abstractNumId="0">
    <w:nsid w:val="FFFFFFFE"/>
    <w:multiLevelType w:val="singleLevel"/>
    <w:tmpl w:val="13924CF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132859"/>
    <w:multiLevelType w:val="hybridMultilevel"/>
    <w:tmpl w:val="405A195E"/>
    <w:lvl w:ilvl="0" w:tplc="FFFFFFFF">
      <w:numFmt w:val="bullet"/>
      <w:lvlText w:val="-"/>
      <w:lvlJc w:val="left"/>
      <w:pPr>
        <w:tabs>
          <w:tab w:val="num" w:pos="1235"/>
        </w:tabs>
        <w:ind w:left="1235" w:hanging="360"/>
      </w:pPr>
      <w:rPr>
        <w:rFonts w:ascii="Arial Narrow" w:eastAsia="Times New Roman" w:hAnsi="Arial Narrow" w:hint="default"/>
        <w:color w:val="0000FF"/>
      </w:rPr>
    </w:lvl>
    <w:lvl w:ilvl="1" w:tplc="FFFFFFFF" w:tentative="1">
      <w:start w:val="1"/>
      <w:numFmt w:val="bullet"/>
      <w:lvlText w:val="o"/>
      <w:lvlJc w:val="left"/>
      <w:pPr>
        <w:tabs>
          <w:tab w:val="num" w:pos="1635"/>
        </w:tabs>
        <w:ind w:left="1635" w:hanging="360"/>
      </w:pPr>
      <w:rPr>
        <w:rFonts w:ascii="Courier New" w:hAnsi="Courier New" w:hint="default"/>
      </w:rPr>
    </w:lvl>
    <w:lvl w:ilvl="2" w:tplc="FFFFFFFF" w:tentative="1">
      <w:start w:val="1"/>
      <w:numFmt w:val="bullet"/>
      <w:lvlText w:val=""/>
      <w:lvlJc w:val="left"/>
      <w:pPr>
        <w:tabs>
          <w:tab w:val="num" w:pos="2355"/>
        </w:tabs>
        <w:ind w:left="2355" w:hanging="360"/>
      </w:pPr>
      <w:rPr>
        <w:rFonts w:ascii="Wingdings" w:hAnsi="Wingdings" w:hint="default"/>
      </w:rPr>
    </w:lvl>
    <w:lvl w:ilvl="3" w:tplc="FFFFFFFF" w:tentative="1">
      <w:start w:val="1"/>
      <w:numFmt w:val="bullet"/>
      <w:lvlText w:val=""/>
      <w:lvlJc w:val="left"/>
      <w:pPr>
        <w:tabs>
          <w:tab w:val="num" w:pos="3075"/>
        </w:tabs>
        <w:ind w:left="3075" w:hanging="360"/>
      </w:pPr>
      <w:rPr>
        <w:rFonts w:ascii="Symbol" w:hAnsi="Symbol" w:hint="default"/>
      </w:rPr>
    </w:lvl>
    <w:lvl w:ilvl="4" w:tplc="FFFFFFFF" w:tentative="1">
      <w:start w:val="1"/>
      <w:numFmt w:val="bullet"/>
      <w:lvlText w:val="o"/>
      <w:lvlJc w:val="left"/>
      <w:pPr>
        <w:tabs>
          <w:tab w:val="num" w:pos="3795"/>
        </w:tabs>
        <w:ind w:left="3795" w:hanging="360"/>
      </w:pPr>
      <w:rPr>
        <w:rFonts w:ascii="Courier New" w:hAnsi="Courier New" w:hint="default"/>
      </w:rPr>
    </w:lvl>
    <w:lvl w:ilvl="5" w:tplc="FFFFFFFF" w:tentative="1">
      <w:start w:val="1"/>
      <w:numFmt w:val="bullet"/>
      <w:lvlText w:val=""/>
      <w:lvlJc w:val="left"/>
      <w:pPr>
        <w:tabs>
          <w:tab w:val="num" w:pos="4515"/>
        </w:tabs>
        <w:ind w:left="4515" w:hanging="360"/>
      </w:pPr>
      <w:rPr>
        <w:rFonts w:ascii="Wingdings" w:hAnsi="Wingdings" w:hint="default"/>
      </w:rPr>
    </w:lvl>
    <w:lvl w:ilvl="6" w:tplc="FFFFFFFF" w:tentative="1">
      <w:start w:val="1"/>
      <w:numFmt w:val="bullet"/>
      <w:lvlText w:val=""/>
      <w:lvlJc w:val="left"/>
      <w:pPr>
        <w:tabs>
          <w:tab w:val="num" w:pos="5235"/>
        </w:tabs>
        <w:ind w:left="5235" w:hanging="360"/>
      </w:pPr>
      <w:rPr>
        <w:rFonts w:ascii="Symbol" w:hAnsi="Symbol" w:hint="default"/>
      </w:rPr>
    </w:lvl>
    <w:lvl w:ilvl="7" w:tplc="FFFFFFFF" w:tentative="1">
      <w:start w:val="1"/>
      <w:numFmt w:val="bullet"/>
      <w:lvlText w:val="o"/>
      <w:lvlJc w:val="left"/>
      <w:pPr>
        <w:tabs>
          <w:tab w:val="num" w:pos="5955"/>
        </w:tabs>
        <w:ind w:left="5955" w:hanging="360"/>
      </w:pPr>
      <w:rPr>
        <w:rFonts w:ascii="Courier New" w:hAnsi="Courier New" w:hint="default"/>
      </w:rPr>
    </w:lvl>
    <w:lvl w:ilvl="8" w:tplc="FFFFFFFF" w:tentative="1">
      <w:start w:val="1"/>
      <w:numFmt w:val="bullet"/>
      <w:lvlText w:val=""/>
      <w:lvlJc w:val="left"/>
      <w:pPr>
        <w:tabs>
          <w:tab w:val="num" w:pos="6675"/>
        </w:tabs>
        <w:ind w:left="6675" w:hanging="360"/>
      </w:pPr>
      <w:rPr>
        <w:rFonts w:ascii="Wingdings" w:hAnsi="Wingdings" w:hint="default"/>
      </w:rPr>
    </w:lvl>
  </w:abstractNum>
  <w:abstractNum w:abstractNumId="3">
    <w:nsid w:val="43997753"/>
    <w:multiLevelType w:val="hybridMultilevel"/>
    <w:tmpl w:val="DFEC22A6"/>
    <w:lvl w:ilvl="0" w:tplc="33780DF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6195FBC"/>
    <w:multiLevelType w:val="singleLevel"/>
    <w:tmpl w:val="0A828330"/>
    <w:lvl w:ilvl="0">
      <w:numFmt w:val="bullet"/>
      <w:lvlText w:val="-"/>
      <w:lvlJc w:val="left"/>
      <w:pPr>
        <w:tabs>
          <w:tab w:val="num" w:pos="1767"/>
        </w:tabs>
        <w:ind w:left="1767" w:hanging="360"/>
      </w:pPr>
      <w:rPr>
        <w:rFonts w:ascii="Times New Roman" w:hAnsi="Times New Roman" w:hint="default"/>
      </w:rPr>
    </w:lvl>
  </w:abstractNum>
  <w:abstractNum w:abstractNumId="5">
    <w:nsid w:val="56A37AE7"/>
    <w:multiLevelType w:val="hybridMultilevel"/>
    <w:tmpl w:val="FE18A698"/>
    <w:lvl w:ilvl="0" w:tplc="357E824C">
      <w:start w:val="1"/>
      <w:numFmt w:val="bullet"/>
      <w:pStyle w:val="Titre1"/>
      <w:lvlText w:val=""/>
      <w:lvlPicBulletId w:val="0"/>
      <w:lvlJc w:val="left"/>
      <w:pPr>
        <w:ind w:left="720" w:hanging="360"/>
      </w:pPr>
      <w:rPr>
        <w:rFonts w:ascii="Symbol" w:hAnsi="Symbol" w:hint="default"/>
        <w:color w:val="auto"/>
      </w:rPr>
    </w:lvl>
    <w:lvl w:ilvl="1" w:tplc="040C0003" w:tentative="1">
      <w:start w:val="1"/>
      <w:numFmt w:val="bullet"/>
      <w:pStyle w:val="Titre2"/>
      <w:lvlText w:val="o"/>
      <w:lvlJc w:val="left"/>
      <w:pPr>
        <w:ind w:left="1440" w:hanging="360"/>
      </w:pPr>
      <w:rPr>
        <w:rFonts w:ascii="Courier New" w:hAnsi="Courier New" w:cs="Courier New" w:hint="default"/>
      </w:rPr>
    </w:lvl>
    <w:lvl w:ilvl="2" w:tplc="040C0005" w:tentative="1">
      <w:start w:val="1"/>
      <w:numFmt w:val="bullet"/>
      <w:pStyle w:val="Titre3"/>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E096AA5"/>
    <w:multiLevelType w:val="hybridMultilevel"/>
    <w:tmpl w:val="0B5AD636"/>
    <w:lvl w:ilvl="0" w:tplc="357E824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1"/>
  </w:num>
  <w:num w:numId="5">
    <w:abstractNumId w:val="2"/>
  </w:num>
  <w:num w:numId="6">
    <w:abstractNumId w:val="4"/>
  </w:num>
  <w:num w:numId="7">
    <w:abstractNumId w:val="0"/>
    <w:lvlOverride w:ilvl="0">
      <w:lvl w:ilvl="0">
        <w:numFmt w:val="bullet"/>
        <w:lvlText w:val="•"/>
        <w:legacy w:legacy="1" w:legacySpace="0" w:legacyIndent="0"/>
        <w:lvlJc w:val="left"/>
        <w:rPr>
          <w:rFonts w:ascii="Arial" w:hAnsi="Arial" w:cs="Arial" w:hint="default"/>
          <w:sz w:val="12"/>
        </w:rPr>
      </w:lvl>
    </w:lvlOverride>
  </w:num>
  <w:num w:numId="8">
    <w:abstractNumId w:val="0"/>
    <w:lvlOverride w:ilvl="0">
      <w:lvl w:ilvl="0">
        <w:numFmt w:val="bullet"/>
        <w:lvlText w:val="•"/>
        <w:legacy w:legacy="1" w:legacySpace="0" w:legacyIndent="0"/>
        <w:lvlJc w:val="left"/>
        <w:rPr>
          <w:rFonts w:ascii="Arial" w:hAnsi="Arial" w:cs="Verdana" w:hint="default"/>
          <w:sz w:val="1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042F"/>
    <w:rsid w:val="003137CB"/>
    <w:rsid w:val="0069042F"/>
    <w:rsid w:val="008334A0"/>
    <w:rsid w:val="00953755"/>
    <w:rsid w:val="00A84487"/>
    <w:rsid w:val="00DE62C6"/>
    <w:rsid w:val="00F81B1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42F"/>
  </w:style>
  <w:style w:type="paragraph" w:styleId="Titre1">
    <w:name w:val="heading 1"/>
    <w:basedOn w:val="Normal"/>
    <w:next w:val="Normal"/>
    <w:link w:val="Titre1Car"/>
    <w:qFormat/>
    <w:rsid w:val="003137CB"/>
    <w:pPr>
      <w:keepNext/>
      <w:widowControl w:val="0"/>
      <w:numPr>
        <w:numId w:val="1"/>
      </w:numPr>
      <w:suppressAutoHyphens/>
      <w:spacing w:after="0" w:line="240" w:lineRule="auto"/>
      <w:jc w:val="center"/>
      <w:outlineLvl w:val="0"/>
    </w:pPr>
    <w:rPr>
      <w:rFonts w:ascii="Liberation Serif" w:eastAsia="DejaVu Sans" w:hAnsi="Liberation Serif" w:cs="Times New Roman"/>
      <w:b/>
      <w:bCs/>
      <w:kern w:val="1"/>
      <w:sz w:val="24"/>
      <w:szCs w:val="24"/>
    </w:rPr>
  </w:style>
  <w:style w:type="paragraph" w:styleId="Titre2">
    <w:name w:val="heading 2"/>
    <w:basedOn w:val="Normal"/>
    <w:next w:val="Normal"/>
    <w:link w:val="Titre2Car"/>
    <w:qFormat/>
    <w:rsid w:val="003137CB"/>
    <w:pPr>
      <w:keepNext/>
      <w:widowControl w:val="0"/>
      <w:numPr>
        <w:ilvl w:val="1"/>
        <w:numId w:val="1"/>
      </w:numPr>
      <w:tabs>
        <w:tab w:val="left" w:leader="dot" w:pos="6804"/>
      </w:tabs>
      <w:suppressAutoHyphens/>
      <w:spacing w:after="0" w:line="240" w:lineRule="auto"/>
      <w:ind w:left="-540"/>
      <w:outlineLvl w:val="1"/>
    </w:pPr>
    <w:rPr>
      <w:rFonts w:ascii="Liberation Serif" w:eastAsia="DejaVu Sans" w:hAnsi="Liberation Serif" w:cs="Times New Roman"/>
      <w:kern w:val="1"/>
      <w:sz w:val="24"/>
      <w:szCs w:val="24"/>
      <w:u w:val="single"/>
    </w:rPr>
  </w:style>
  <w:style w:type="paragraph" w:styleId="Titre3">
    <w:name w:val="heading 3"/>
    <w:basedOn w:val="Normal"/>
    <w:next w:val="Normal"/>
    <w:link w:val="Titre3Car"/>
    <w:qFormat/>
    <w:rsid w:val="003137CB"/>
    <w:pPr>
      <w:keepNext/>
      <w:widowControl w:val="0"/>
      <w:numPr>
        <w:ilvl w:val="2"/>
        <w:numId w:val="1"/>
      </w:numPr>
      <w:tabs>
        <w:tab w:val="left" w:leader="underscore" w:pos="9072"/>
      </w:tabs>
      <w:suppressAutoHyphens/>
      <w:spacing w:after="0" w:line="240" w:lineRule="auto"/>
      <w:ind w:left="-540"/>
      <w:outlineLvl w:val="2"/>
    </w:pPr>
    <w:rPr>
      <w:rFonts w:ascii="Liberation Serif" w:eastAsia="DejaVu Sans" w:hAnsi="Liberation Serif" w:cs="Times New Roman"/>
      <w:b/>
      <w:bCs/>
      <w:kern w:val="1"/>
      <w:sz w:val="24"/>
      <w:szCs w:val="24"/>
      <w:u w:val="single"/>
    </w:rPr>
  </w:style>
  <w:style w:type="paragraph" w:styleId="Titre4">
    <w:name w:val="heading 4"/>
    <w:basedOn w:val="Normal"/>
    <w:next w:val="Normal"/>
    <w:link w:val="Titre4Car"/>
    <w:qFormat/>
    <w:rsid w:val="003137CB"/>
    <w:pPr>
      <w:keepNext/>
      <w:widowControl w:val="0"/>
      <w:tabs>
        <w:tab w:val="left" w:leader="dot" w:pos="7539"/>
      </w:tabs>
      <w:suppressAutoHyphens/>
      <w:spacing w:after="0" w:line="240" w:lineRule="auto"/>
      <w:ind w:left="195"/>
      <w:jc w:val="both"/>
      <w:outlineLvl w:val="3"/>
    </w:pPr>
    <w:rPr>
      <w:rFonts w:ascii="Liberation Serif" w:eastAsia="DejaVu Sans" w:hAnsi="Liberation Serif" w:cs="Times New Roman"/>
      <w:color w:val="0000FF"/>
      <w:kern w:val="1"/>
      <w:sz w:val="24"/>
      <w:szCs w:val="24"/>
      <w:u w:val="single"/>
    </w:rPr>
  </w:style>
  <w:style w:type="paragraph" w:styleId="Titre5">
    <w:name w:val="heading 5"/>
    <w:basedOn w:val="Normal"/>
    <w:next w:val="Normal"/>
    <w:link w:val="Titre5Car"/>
    <w:qFormat/>
    <w:rsid w:val="003137CB"/>
    <w:pPr>
      <w:keepNext/>
      <w:widowControl w:val="0"/>
      <w:suppressAutoHyphens/>
      <w:spacing w:after="0" w:line="240" w:lineRule="auto"/>
      <w:ind w:left="195" w:firstLine="195"/>
      <w:outlineLvl w:val="4"/>
    </w:pPr>
    <w:rPr>
      <w:rFonts w:ascii="Liberation Serif" w:eastAsia="DejaVu Sans" w:hAnsi="Liberation Serif" w:cs="Times New Roman"/>
      <w:kern w:val="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042F"/>
    <w:pPr>
      <w:ind w:left="720"/>
      <w:contextualSpacing/>
    </w:pPr>
  </w:style>
  <w:style w:type="character" w:customStyle="1" w:styleId="Titre1Car">
    <w:name w:val="Titre 1 Car"/>
    <w:basedOn w:val="Policepardfaut"/>
    <w:link w:val="Titre1"/>
    <w:rsid w:val="003137CB"/>
    <w:rPr>
      <w:rFonts w:ascii="Liberation Serif" w:eastAsia="DejaVu Sans" w:hAnsi="Liberation Serif" w:cs="Times New Roman"/>
      <w:b/>
      <w:bCs/>
      <w:kern w:val="1"/>
      <w:sz w:val="24"/>
      <w:szCs w:val="24"/>
    </w:rPr>
  </w:style>
  <w:style w:type="character" w:customStyle="1" w:styleId="Titre2Car">
    <w:name w:val="Titre 2 Car"/>
    <w:basedOn w:val="Policepardfaut"/>
    <w:link w:val="Titre2"/>
    <w:rsid w:val="003137CB"/>
    <w:rPr>
      <w:rFonts w:ascii="Liberation Serif" w:eastAsia="DejaVu Sans" w:hAnsi="Liberation Serif" w:cs="Times New Roman"/>
      <w:kern w:val="1"/>
      <w:sz w:val="24"/>
      <w:szCs w:val="24"/>
      <w:u w:val="single"/>
    </w:rPr>
  </w:style>
  <w:style w:type="character" w:customStyle="1" w:styleId="Titre3Car">
    <w:name w:val="Titre 3 Car"/>
    <w:basedOn w:val="Policepardfaut"/>
    <w:link w:val="Titre3"/>
    <w:rsid w:val="003137CB"/>
    <w:rPr>
      <w:rFonts w:ascii="Liberation Serif" w:eastAsia="DejaVu Sans" w:hAnsi="Liberation Serif" w:cs="Times New Roman"/>
      <w:b/>
      <w:bCs/>
      <w:kern w:val="1"/>
      <w:sz w:val="24"/>
      <w:szCs w:val="24"/>
      <w:u w:val="single"/>
    </w:rPr>
  </w:style>
  <w:style w:type="character" w:customStyle="1" w:styleId="Titre4Car">
    <w:name w:val="Titre 4 Car"/>
    <w:basedOn w:val="Policepardfaut"/>
    <w:link w:val="Titre4"/>
    <w:rsid w:val="003137CB"/>
    <w:rPr>
      <w:rFonts w:ascii="Liberation Serif" w:eastAsia="DejaVu Sans" w:hAnsi="Liberation Serif" w:cs="Times New Roman"/>
      <w:color w:val="0000FF"/>
      <w:kern w:val="1"/>
      <w:sz w:val="24"/>
      <w:szCs w:val="24"/>
      <w:u w:val="single"/>
    </w:rPr>
  </w:style>
  <w:style w:type="character" w:customStyle="1" w:styleId="Titre5Car">
    <w:name w:val="Titre 5 Car"/>
    <w:basedOn w:val="Policepardfaut"/>
    <w:link w:val="Titre5"/>
    <w:rsid w:val="003137CB"/>
    <w:rPr>
      <w:rFonts w:ascii="Liberation Serif" w:eastAsia="DejaVu Sans" w:hAnsi="Liberation Serif" w:cs="Times New Roman"/>
      <w:kern w:val="1"/>
      <w:sz w:val="24"/>
      <w:szCs w:val="24"/>
    </w:rPr>
  </w:style>
  <w:style w:type="paragraph" w:styleId="Corpsdetexte">
    <w:name w:val="Body Text"/>
    <w:basedOn w:val="Normal"/>
    <w:link w:val="CorpsdetexteCar"/>
    <w:semiHidden/>
    <w:rsid w:val="003137CB"/>
    <w:pPr>
      <w:widowControl w:val="0"/>
      <w:suppressAutoHyphens/>
      <w:spacing w:after="120" w:line="240" w:lineRule="auto"/>
    </w:pPr>
    <w:rPr>
      <w:rFonts w:ascii="Liberation Serif" w:eastAsia="DejaVu Sans" w:hAnsi="Liberation Serif" w:cs="Times New Roman"/>
      <w:kern w:val="1"/>
      <w:sz w:val="24"/>
      <w:szCs w:val="24"/>
    </w:rPr>
  </w:style>
  <w:style w:type="character" w:customStyle="1" w:styleId="CorpsdetexteCar">
    <w:name w:val="Corps de texte Car"/>
    <w:basedOn w:val="Policepardfaut"/>
    <w:link w:val="Corpsdetexte"/>
    <w:semiHidden/>
    <w:rsid w:val="003137CB"/>
    <w:rPr>
      <w:rFonts w:ascii="Liberation Serif" w:eastAsia="DejaVu Sans" w:hAnsi="Liberation Serif" w:cs="Times New Roman"/>
      <w:kern w:val="1"/>
      <w:sz w:val="24"/>
      <w:szCs w:val="24"/>
    </w:rPr>
  </w:style>
  <w:style w:type="paragraph" w:styleId="Titre">
    <w:name w:val="Title"/>
    <w:basedOn w:val="Normal"/>
    <w:next w:val="Sous-titre"/>
    <w:link w:val="TitreCar"/>
    <w:uiPriority w:val="99"/>
    <w:qFormat/>
    <w:rsid w:val="003137CB"/>
    <w:pPr>
      <w:widowControl w:val="0"/>
      <w:suppressAutoHyphens/>
      <w:spacing w:after="0" w:line="240" w:lineRule="auto"/>
      <w:jc w:val="center"/>
    </w:pPr>
    <w:rPr>
      <w:rFonts w:ascii="Liberation Serif" w:eastAsia="DejaVu Sans" w:hAnsi="Liberation Serif" w:cs="Times New Roman"/>
      <w:b/>
      <w:bCs/>
      <w:kern w:val="1"/>
      <w:sz w:val="28"/>
      <w:szCs w:val="24"/>
    </w:rPr>
  </w:style>
  <w:style w:type="character" w:customStyle="1" w:styleId="TitreCar">
    <w:name w:val="Titre Car"/>
    <w:basedOn w:val="Policepardfaut"/>
    <w:link w:val="Titre"/>
    <w:uiPriority w:val="99"/>
    <w:rsid w:val="003137CB"/>
    <w:rPr>
      <w:rFonts w:ascii="Liberation Serif" w:eastAsia="DejaVu Sans" w:hAnsi="Liberation Serif" w:cs="Times New Roman"/>
      <w:b/>
      <w:bCs/>
      <w:kern w:val="1"/>
      <w:sz w:val="28"/>
      <w:szCs w:val="24"/>
    </w:rPr>
  </w:style>
  <w:style w:type="paragraph" w:styleId="Retraitcorpsdetexte">
    <w:name w:val="Body Text Indent"/>
    <w:basedOn w:val="Normal"/>
    <w:link w:val="RetraitcorpsdetexteCar"/>
    <w:semiHidden/>
    <w:rsid w:val="003137CB"/>
    <w:pPr>
      <w:widowControl w:val="0"/>
      <w:tabs>
        <w:tab w:val="left" w:pos="-540"/>
      </w:tabs>
      <w:suppressAutoHyphens/>
      <w:spacing w:after="0" w:line="240" w:lineRule="auto"/>
      <w:ind w:left="-540"/>
    </w:pPr>
    <w:rPr>
      <w:rFonts w:ascii="Liberation Serif" w:eastAsia="DejaVu Sans" w:hAnsi="Liberation Serif" w:cs="Times New Roman"/>
      <w:kern w:val="1"/>
      <w:sz w:val="24"/>
      <w:szCs w:val="24"/>
    </w:rPr>
  </w:style>
  <w:style w:type="character" w:customStyle="1" w:styleId="RetraitcorpsdetexteCar">
    <w:name w:val="Retrait corps de texte Car"/>
    <w:basedOn w:val="Policepardfaut"/>
    <w:link w:val="Retraitcorpsdetexte"/>
    <w:semiHidden/>
    <w:rsid w:val="003137CB"/>
    <w:rPr>
      <w:rFonts w:ascii="Liberation Serif" w:eastAsia="DejaVu Sans" w:hAnsi="Liberation Serif" w:cs="Times New Roman"/>
      <w:kern w:val="1"/>
      <w:sz w:val="24"/>
      <w:szCs w:val="24"/>
    </w:rPr>
  </w:style>
  <w:style w:type="paragraph" w:styleId="En-tte">
    <w:name w:val="header"/>
    <w:basedOn w:val="Normal"/>
    <w:link w:val="En-tteCar"/>
    <w:semiHidden/>
    <w:rsid w:val="003137CB"/>
    <w:pPr>
      <w:widowControl w:val="0"/>
      <w:tabs>
        <w:tab w:val="center" w:pos="4536"/>
        <w:tab w:val="right" w:pos="9072"/>
      </w:tabs>
      <w:suppressAutoHyphens/>
      <w:spacing w:after="0" w:line="240" w:lineRule="auto"/>
    </w:pPr>
    <w:rPr>
      <w:rFonts w:ascii="Liberation Serif" w:eastAsia="DejaVu Sans" w:hAnsi="Liberation Serif" w:cs="Times New Roman"/>
      <w:kern w:val="1"/>
      <w:sz w:val="24"/>
      <w:szCs w:val="24"/>
    </w:rPr>
  </w:style>
  <w:style w:type="character" w:customStyle="1" w:styleId="En-tteCar">
    <w:name w:val="En-tête Car"/>
    <w:basedOn w:val="Policepardfaut"/>
    <w:link w:val="En-tte"/>
    <w:semiHidden/>
    <w:rsid w:val="003137CB"/>
    <w:rPr>
      <w:rFonts w:ascii="Liberation Serif" w:eastAsia="DejaVu Sans" w:hAnsi="Liberation Serif" w:cs="Times New Roman"/>
      <w:kern w:val="1"/>
      <w:sz w:val="24"/>
      <w:szCs w:val="24"/>
    </w:rPr>
  </w:style>
  <w:style w:type="paragraph" w:styleId="Retraitcorpsdetexte2">
    <w:name w:val="Body Text Indent 2"/>
    <w:basedOn w:val="Normal"/>
    <w:link w:val="Retraitcorpsdetexte2Car"/>
    <w:semiHidden/>
    <w:rsid w:val="003137CB"/>
    <w:pPr>
      <w:widowControl w:val="0"/>
      <w:tabs>
        <w:tab w:val="left" w:leader="dot" w:pos="7539"/>
      </w:tabs>
      <w:suppressAutoHyphens/>
      <w:spacing w:after="0" w:line="240" w:lineRule="auto"/>
      <w:ind w:left="284"/>
      <w:jc w:val="both"/>
    </w:pPr>
    <w:rPr>
      <w:rFonts w:ascii="Liberation Serif" w:eastAsia="DejaVu Sans" w:hAnsi="Liberation Serif" w:cs="Times New Roman"/>
      <w:color w:val="FF0000"/>
      <w:kern w:val="1"/>
      <w:sz w:val="24"/>
      <w:szCs w:val="24"/>
    </w:rPr>
  </w:style>
  <w:style w:type="character" w:customStyle="1" w:styleId="Retraitcorpsdetexte2Car">
    <w:name w:val="Retrait corps de texte 2 Car"/>
    <w:basedOn w:val="Policepardfaut"/>
    <w:link w:val="Retraitcorpsdetexte2"/>
    <w:semiHidden/>
    <w:rsid w:val="003137CB"/>
    <w:rPr>
      <w:rFonts w:ascii="Liberation Serif" w:eastAsia="DejaVu Sans" w:hAnsi="Liberation Serif" w:cs="Times New Roman"/>
      <w:color w:val="FF0000"/>
      <w:kern w:val="1"/>
      <w:sz w:val="24"/>
      <w:szCs w:val="24"/>
    </w:rPr>
  </w:style>
  <w:style w:type="paragraph" w:styleId="Retraitcorpsdetexte3">
    <w:name w:val="Body Text Indent 3"/>
    <w:basedOn w:val="Normal"/>
    <w:link w:val="Retraitcorpsdetexte3Car"/>
    <w:semiHidden/>
    <w:rsid w:val="003137CB"/>
    <w:pPr>
      <w:widowControl w:val="0"/>
      <w:suppressAutoHyphens/>
      <w:spacing w:after="0" w:line="240" w:lineRule="auto"/>
      <w:ind w:left="142"/>
    </w:pPr>
    <w:rPr>
      <w:rFonts w:ascii="Liberation Serif" w:eastAsia="DejaVu Sans" w:hAnsi="Liberation Serif" w:cs="Times New Roman"/>
      <w:kern w:val="1"/>
      <w:sz w:val="24"/>
      <w:szCs w:val="24"/>
    </w:rPr>
  </w:style>
  <w:style w:type="character" w:customStyle="1" w:styleId="Retraitcorpsdetexte3Car">
    <w:name w:val="Retrait corps de texte 3 Car"/>
    <w:basedOn w:val="Policepardfaut"/>
    <w:link w:val="Retraitcorpsdetexte3"/>
    <w:semiHidden/>
    <w:rsid w:val="003137CB"/>
    <w:rPr>
      <w:rFonts w:ascii="Liberation Serif" w:eastAsia="DejaVu Sans" w:hAnsi="Liberation Serif" w:cs="Times New Roman"/>
      <w:kern w:val="1"/>
      <w:sz w:val="24"/>
      <w:szCs w:val="24"/>
    </w:rPr>
  </w:style>
  <w:style w:type="paragraph" w:styleId="Sous-titre">
    <w:name w:val="Subtitle"/>
    <w:basedOn w:val="Normal"/>
    <w:next w:val="Normal"/>
    <w:link w:val="Sous-titreCar"/>
    <w:uiPriority w:val="11"/>
    <w:qFormat/>
    <w:rsid w:val="003137C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3137CB"/>
    <w:rPr>
      <w:rFonts w:asciiTheme="majorHAnsi" w:eastAsiaTheme="majorEastAsia" w:hAnsiTheme="majorHAnsi" w:cstheme="majorBidi"/>
      <w:i/>
      <w:iCs/>
      <w:color w:val="4F81BD" w:themeColor="accent1"/>
      <w:spacing w:val="15"/>
      <w:sz w:val="24"/>
      <w:szCs w:val="24"/>
    </w:rPr>
  </w:style>
  <w:style w:type="character" w:styleId="Lienhypertexte">
    <w:name w:val="Hyperlink"/>
    <w:uiPriority w:val="99"/>
    <w:rsid w:val="003137C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533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475</Words>
  <Characters>2618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nicole.fanien</dc:creator>
  <cp:keywords/>
  <dc:description/>
  <cp:lastModifiedBy>nicole.fanien</cp:lastModifiedBy>
  <cp:revision>2</cp:revision>
  <dcterms:created xsi:type="dcterms:W3CDTF">2013-05-29T09:44:00Z</dcterms:created>
  <dcterms:modified xsi:type="dcterms:W3CDTF">2013-05-29T10:17:00Z</dcterms:modified>
</cp:coreProperties>
</file>